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none"/>
        </w:rPr>
      </w:pPr>
      <w:bookmarkStart w:id="0" w:name="_GoBack"/>
      <w:bookmarkEnd w:id="0"/>
    </w:p>
    <w:p>
      <w:pPr>
        <w:rPr>
          <w:sz w:val="84"/>
          <w:szCs w:val="84"/>
          <w:u w:val="none"/>
        </w:rPr>
      </w:pPr>
    </w:p>
    <w:p>
      <w:pPr>
        <w:rPr>
          <w:sz w:val="84"/>
          <w:szCs w:val="84"/>
          <w:u w:val="none"/>
        </w:rPr>
      </w:pPr>
    </w:p>
    <w:p>
      <w:pPr>
        <w:rPr>
          <w:sz w:val="84"/>
          <w:szCs w:val="84"/>
          <w:u w:val="none"/>
        </w:rPr>
      </w:pPr>
    </w:p>
    <w:p>
      <w:pPr>
        <w:ind w:firstLine="522" w:firstLineChars="100"/>
        <w:jc w:val="both"/>
        <w:rPr>
          <w:sz w:val="52"/>
          <w:szCs w:val="52"/>
          <w:u w:val="none"/>
        </w:rPr>
      </w:pPr>
      <w:r>
        <w:rPr>
          <w:rFonts w:hint="eastAsia"/>
          <w:b/>
          <w:bCs/>
          <w:sz w:val="52"/>
          <w:szCs w:val="52"/>
          <w:lang w:val="en-US" w:eastAsia="zh-CN"/>
        </w:rPr>
        <w:t>2024</w:t>
      </w:r>
      <w:r>
        <w:rPr>
          <w:rFonts w:hint="eastAsia"/>
          <w:b/>
          <w:bCs/>
          <w:sz w:val="52"/>
          <w:szCs w:val="52"/>
        </w:rPr>
        <w:t>年</w:t>
      </w:r>
      <w:r>
        <w:rPr>
          <w:rFonts w:hint="eastAsia"/>
          <w:b/>
          <w:bCs/>
          <w:sz w:val="52"/>
          <w:szCs w:val="52"/>
          <w:lang w:val="en-US" w:eastAsia="zh-CN"/>
        </w:rPr>
        <w:t>海南省救助管理站</w:t>
      </w:r>
      <w:r>
        <w:rPr>
          <w:rFonts w:hint="eastAsia"/>
          <w:b/>
          <w:bCs/>
          <w:sz w:val="52"/>
          <w:szCs w:val="52"/>
        </w:rPr>
        <w:t>预算</w:t>
      </w: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rPr>
          <w:sz w:val="84"/>
          <w:szCs w:val="84"/>
          <w:u w:val="none"/>
        </w:rPr>
      </w:pPr>
    </w:p>
    <w:p>
      <w:pPr>
        <w:rPr>
          <w:sz w:val="84"/>
          <w:szCs w:val="84"/>
          <w:u w:val="none"/>
        </w:rPr>
      </w:pPr>
    </w:p>
    <w:p>
      <w:pPr>
        <w:jc w:val="center"/>
        <w:rPr>
          <w:rFonts w:ascii="黑体" w:hAnsi="黑体" w:eastAsia="黑体"/>
          <w:sz w:val="52"/>
          <w:szCs w:val="52"/>
          <w:u w:val="none"/>
        </w:rPr>
      </w:pPr>
      <w:r>
        <w:rPr>
          <w:rFonts w:hint="eastAsia" w:ascii="黑体" w:hAnsi="黑体" w:eastAsia="黑体"/>
          <w:sz w:val="52"/>
          <w:szCs w:val="52"/>
          <w:u w:val="none"/>
        </w:rPr>
        <w:t>目录</w:t>
      </w:r>
    </w:p>
    <w:p>
      <w:pPr>
        <w:pStyle w:val="6"/>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u w:val="none"/>
          <w:lang w:eastAsia="zh-CN"/>
        </w:rPr>
        <w:t>海南省救助管理站单位</w:t>
      </w:r>
      <w:r>
        <w:rPr>
          <w:rFonts w:hint="eastAsia" w:ascii="黑体" w:hAnsi="黑体" w:eastAsia="黑体"/>
          <w:sz w:val="32"/>
          <w:szCs w:val="32"/>
          <w:u w:val="none"/>
        </w:rPr>
        <w:t>概况</w:t>
      </w:r>
    </w:p>
    <w:p>
      <w:pPr>
        <w:pStyle w:val="6"/>
        <w:numPr>
          <w:ilvl w:val="-1"/>
          <w:numId w:val="0"/>
        </w:numPr>
        <w:ind w:left="0" w:firstLine="0" w:firstLineChars="0"/>
        <w:jc w:val="left"/>
        <w:rPr>
          <w:rFonts w:ascii="黑体" w:hAnsi="黑体" w:eastAsia="黑体"/>
          <w:sz w:val="32"/>
          <w:szCs w:val="32"/>
          <w:u w:val="none"/>
        </w:rPr>
      </w:pPr>
      <w:r>
        <w:rPr>
          <w:rFonts w:hint="eastAsia" w:ascii="黑体" w:hAnsi="黑体" w:eastAsia="黑体"/>
          <w:sz w:val="32"/>
          <w:szCs w:val="32"/>
          <w:u w:val="none"/>
        </w:rPr>
        <w:t>主要职能</w:t>
      </w:r>
    </w:p>
    <w:p>
      <w:pPr>
        <w:pStyle w:val="6"/>
        <w:numPr>
          <w:ilvl w:val="0"/>
          <w:numId w:val="1"/>
        </w:numPr>
        <w:ind w:firstLineChars="0"/>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lang w:val="en-US" w:eastAsia="zh-CN"/>
        </w:rPr>
        <w:t>海南省救助管理站</w:t>
      </w:r>
      <w:r>
        <w:rPr>
          <w:rFonts w:hint="eastAsia" w:ascii="黑体" w:hAnsi="黑体" w:eastAsia="黑体"/>
          <w:sz w:val="32"/>
          <w:szCs w:val="32"/>
        </w:rPr>
        <w:t>预算表</w:t>
      </w:r>
    </w:p>
    <w:p>
      <w:pPr>
        <w:pStyle w:val="6"/>
        <w:numPr>
          <w:ilvl w:val="0"/>
          <w:numId w:val="2"/>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6"/>
        <w:numPr>
          <w:ilvl w:val="0"/>
          <w:numId w:val="2"/>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6"/>
        <w:numPr>
          <w:ilvl w:val="0"/>
          <w:numId w:val="2"/>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6"/>
        <w:numPr>
          <w:ilvl w:val="0"/>
          <w:numId w:val="2"/>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6"/>
        <w:numPr>
          <w:ilvl w:val="0"/>
          <w:numId w:val="2"/>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6"/>
        <w:numPr>
          <w:ilvl w:val="0"/>
          <w:numId w:val="2"/>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6"/>
        <w:numPr>
          <w:ilvl w:val="-1"/>
          <w:numId w:val="0"/>
        </w:numPr>
        <w:ind w:left="210" w:firstLine="0" w:firstLineChars="0"/>
        <w:jc w:val="left"/>
        <w:rPr>
          <w:rFonts w:ascii="黑体" w:hAnsi="黑体" w:eastAsia="黑体"/>
          <w:sz w:val="32"/>
          <w:szCs w:val="32"/>
          <w:highlight w:val="cyan"/>
          <w:u w:val="none"/>
        </w:rPr>
      </w:pPr>
      <w:r>
        <w:rPr>
          <w:rFonts w:hint="eastAsia" w:ascii="仿宋_GB2312" w:hAnsi="仿宋_GB2312" w:eastAsia="仿宋_GB2312" w:cs="仿宋_GB2312"/>
          <w:sz w:val="32"/>
          <w:szCs w:val="32"/>
          <w:highlight w:val="none"/>
          <w:u w:val="none"/>
          <w:lang w:eastAsia="zh-CN"/>
        </w:rPr>
        <w:t>七、单位</w:t>
      </w:r>
      <w:r>
        <w:rPr>
          <w:rFonts w:hint="eastAsia" w:ascii="仿宋_GB2312" w:hAnsi="仿宋_GB2312" w:eastAsia="仿宋_GB2312" w:cs="仿宋_GB2312"/>
          <w:sz w:val="32"/>
          <w:szCs w:val="32"/>
          <w:highlight w:val="none"/>
          <w:u w:val="none"/>
        </w:rPr>
        <w:t>收支总表</w:t>
      </w:r>
    </w:p>
    <w:p>
      <w:pPr>
        <w:pStyle w:val="6"/>
        <w:numPr>
          <w:ilvl w:val="-1"/>
          <w:numId w:val="0"/>
        </w:numPr>
        <w:ind w:left="210" w:firstLine="0" w:firstLineChars="0"/>
        <w:jc w:val="left"/>
        <w:rPr>
          <w:rFonts w:ascii="黑体" w:hAnsi="黑体" w:eastAsia="黑体"/>
          <w:sz w:val="32"/>
          <w:szCs w:val="32"/>
          <w:highlight w:val="none"/>
          <w:u w:val="none"/>
        </w:rPr>
      </w:pPr>
      <w:r>
        <w:rPr>
          <w:rFonts w:hint="eastAsia" w:ascii="仿宋_GB2312" w:hAnsi="仿宋_GB2312" w:eastAsia="仿宋_GB2312" w:cs="仿宋_GB2312"/>
          <w:sz w:val="32"/>
          <w:szCs w:val="32"/>
          <w:highlight w:val="none"/>
          <w:u w:val="none"/>
          <w:lang w:eastAsia="zh-CN"/>
        </w:rPr>
        <w:t>八、单位</w:t>
      </w:r>
      <w:r>
        <w:rPr>
          <w:rFonts w:hint="eastAsia" w:ascii="仿宋_GB2312" w:hAnsi="仿宋_GB2312" w:eastAsia="仿宋_GB2312" w:cs="仿宋_GB2312"/>
          <w:sz w:val="32"/>
          <w:szCs w:val="32"/>
          <w:highlight w:val="none"/>
          <w:u w:val="none"/>
        </w:rPr>
        <w:t>收入总表</w:t>
      </w:r>
    </w:p>
    <w:p>
      <w:pPr>
        <w:pStyle w:val="6"/>
        <w:numPr>
          <w:ilvl w:val="-1"/>
          <w:numId w:val="0"/>
        </w:numPr>
        <w:ind w:left="210" w:firstLine="0" w:firstLineChars="0"/>
        <w:jc w:val="left"/>
        <w:rPr>
          <w:rFonts w:ascii="黑体" w:hAnsi="黑体" w:eastAsia="黑体"/>
          <w:sz w:val="32"/>
          <w:szCs w:val="32"/>
          <w:u w:val="none"/>
        </w:rPr>
      </w:pPr>
      <w:r>
        <w:rPr>
          <w:rFonts w:hint="eastAsia" w:ascii="仿宋_GB2312" w:hAnsi="仿宋_GB2312" w:eastAsia="仿宋_GB2312" w:cs="仿宋_GB2312"/>
          <w:sz w:val="32"/>
          <w:szCs w:val="32"/>
          <w:highlight w:val="none"/>
          <w:u w:val="none"/>
          <w:lang w:eastAsia="zh-CN"/>
        </w:rPr>
        <w:t>九、单位</w:t>
      </w:r>
      <w:r>
        <w:rPr>
          <w:rFonts w:hint="eastAsia" w:ascii="仿宋_GB2312" w:hAnsi="仿宋_GB2312" w:eastAsia="仿宋_GB2312" w:cs="仿宋_GB2312"/>
          <w:sz w:val="32"/>
          <w:szCs w:val="32"/>
          <w:u w:val="none"/>
        </w:rPr>
        <w:t>支出总表</w:t>
      </w:r>
    </w:p>
    <w:p>
      <w:pPr>
        <w:pStyle w:val="6"/>
        <w:numPr>
          <w:ilvl w:val="-1"/>
          <w:numId w:val="0"/>
        </w:numPr>
        <w:ind w:left="210" w:firstLine="0" w:firstLineChars="0"/>
        <w:jc w:val="left"/>
        <w:rPr>
          <w:rFonts w:ascii="黑体" w:hAnsi="黑体" w:eastAsia="黑体"/>
          <w:sz w:val="32"/>
          <w:szCs w:val="32"/>
          <w:u w:val="none"/>
        </w:rPr>
      </w:pPr>
      <w:r>
        <w:rPr>
          <w:rFonts w:hint="eastAsia" w:ascii="仿宋_GB2312" w:hAnsi="仿宋_GB2312" w:eastAsia="仿宋_GB2312" w:cs="仿宋_GB2312"/>
          <w:sz w:val="32"/>
          <w:szCs w:val="32"/>
          <w:u w:val="none"/>
          <w:lang w:eastAsia="zh-CN"/>
        </w:rPr>
        <w:t>十、</w:t>
      </w:r>
      <w:r>
        <w:rPr>
          <w:rFonts w:hint="eastAsia" w:ascii="仿宋_GB2312" w:hAnsi="仿宋_GB2312" w:eastAsia="仿宋_GB2312" w:cs="仿宋_GB2312"/>
          <w:sz w:val="32"/>
          <w:szCs w:val="32"/>
          <w:u w:val="none"/>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u w:val="none"/>
        </w:rPr>
        <w:t xml:space="preserve">  </w:t>
      </w:r>
      <w:r>
        <w:rPr>
          <w:rFonts w:hint="eastAsia" w:ascii="黑体" w:hAnsi="黑体" w:eastAsia="黑体" w:cs="黑体"/>
          <w:sz w:val="32"/>
          <w:szCs w:val="32"/>
          <w:lang w:val="en-US" w:eastAsia="zh-CN"/>
        </w:rPr>
        <w:t>海南省救助管理站</w:t>
      </w:r>
      <w:r>
        <w:rPr>
          <w:rFonts w:hint="eastAsia" w:ascii="黑体" w:hAnsi="黑体" w:eastAsia="黑体"/>
          <w:sz w:val="32"/>
          <w:szCs w:val="32"/>
        </w:rPr>
        <w:t>预算情况说明</w:t>
      </w:r>
    </w:p>
    <w:p>
      <w:pPr>
        <w:pStyle w:val="6"/>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pStyle w:val="6"/>
        <w:ind w:left="1320" w:firstLine="0" w:firstLineChars="0"/>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pStyle w:val="6"/>
        <w:numPr>
          <w:ilvl w:val="0"/>
          <w:numId w:val="3"/>
        </w:numPr>
        <w:ind w:firstLineChars="0"/>
        <w:jc w:val="center"/>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cs="黑体"/>
          <w:b w:val="0"/>
          <w:bCs w:val="0"/>
          <w:sz w:val="32"/>
          <w:szCs w:val="32"/>
          <w:lang w:val="en-US" w:eastAsia="zh-CN"/>
        </w:rPr>
        <w:t>海南省救助管理站概况</w:t>
      </w:r>
    </w:p>
    <w:p>
      <w:pPr>
        <w:pStyle w:val="6"/>
        <w:numPr>
          <w:ilvl w:val="-1"/>
          <w:numId w:val="0"/>
        </w:numPr>
        <w:ind w:firstLine="640" w:firstLineChars="200"/>
        <w:jc w:val="left"/>
        <w:rPr>
          <w:rFonts w:ascii="黑体" w:hAnsi="黑体" w:eastAsia="黑体" w:cs="仿宋_GB2312"/>
          <w:sz w:val="32"/>
          <w:szCs w:val="32"/>
          <w:u w:val="none"/>
        </w:rPr>
      </w:pPr>
      <w:r>
        <w:rPr>
          <w:rFonts w:hint="eastAsia" w:ascii="黑体" w:hAnsi="黑体" w:eastAsia="黑体" w:cs="仿宋_GB2312"/>
          <w:sz w:val="32"/>
          <w:szCs w:val="32"/>
          <w:u w:val="none"/>
        </w:rPr>
        <w:t>主要职能</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（一）宣传、贯彻执行国务院《城市生活无着的流浪乞讨人员救助管理办法》及《城市生活无着的流浪乞讨人员救助管理办法实施细则》；</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（二）对因自身无力解决食宿、无亲友投靠、又不享受城市最低生活保障或农村五保供养，正在流浪乞讨度日的人员以及</w:t>
      </w:r>
      <w:r>
        <w:rPr>
          <w:rFonts w:ascii="仿宋" w:hAnsi="仿宋" w:eastAsia="仿宋" w:cs="仿宋"/>
          <w:sz w:val="32"/>
          <w:szCs w:val="32"/>
        </w:rPr>
        <w:t>寻亲不着、务工无着等短期生活无着人员，突发疾病、被骗被盗等遭遇临时性急难人员以及拾荒、卖艺等边缘流浪乞讨人员</w:t>
      </w:r>
      <w:r>
        <w:rPr>
          <w:rFonts w:hint="eastAsia" w:ascii="仿宋" w:hAnsi="仿宋" w:eastAsia="仿宋" w:cs="仿宋"/>
          <w:sz w:val="32"/>
          <w:szCs w:val="32"/>
          <w:lang w:val="en-US" w:eastAsia="zh-CN"/>
        </w:rPr>
        <w:t>实施救助。</w:t>
      </w:r>
      <w:r>
        <w:rPr>
          <w:rFonts w:hint="eastAsia" w:ascii="仿宋_GB2312" w:hAnsi="仿宋_GB2312" w:eastAsia="仿宋_GB2312" w:cs="仿宋_GB2312"/>
          <w:sz w:val="32"/>
          <w:szCs w:val="32"/>
          <w:lang w:val="en-US" w:eastAsia="zh-CN"/>
        </w:rPr>
        <w:t>本着自愿受助，无偿救助的原则对救助人员进行救助；</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（三）提供符合食品卫生要求的食物；</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（四）提供符合基本条件的住处；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（五）对在站内突发急病的，及时送医院救治；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（六）帮助与其亲属或者所在单位联系；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（七）负责省内及跨省接领护送特殊困难救助对象；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（八）对流浪未成年人及遭受严重家庭暴力的妇女儿童等特殊对象实施救助。</w:t>
      </w:r>
    </w:p>
    <w:p>
      <w:pPr>
        <w:ind w:left="640" w:leftChars="305" w:firstLine="160" w:firstLineChars="50"/>
        <w:jc w:val="left"/>
        <w:rPr>
          <w:rFonts w:ascii="仿宋_GB2312" w:hAnsi="黑体" w:eastAsia="仿宋_GB2312" w:cs="仿宋_GB2312"/>
          <w:sz w:val="32"/>
          <w:szCs w:val="32"/>
          <w:u w:val="none"/>
        </w:rPr>
      </w:pPr>
    </w:p>
    <w:p>
      <w:pPr>
        <w:ind w:left="640" w:leftChars="305" w:firstLine="160" w:firstLineChars="50"/>
        <w:jc w:val="left"/>
        <w:rPr>
          <w:rFonts w:ascii="仿宋_GB2312" w:hAnsi="黑体" w:eastAsia="仿宋_GB2312" w:cs="仿宋_GB2312"/>
          <w:sz w:val="32"/>
          <w:szCs w:val="32"/>
          <w:u w:val="none"/>
        </w:rPr>
      </w:pPr>
    </w:p>
    <w:p>
      <w:pPr>
        <w:ind w:left="640" w:leftChars="305" w:firstLine="160" w:firstLineChars="50"/>
        <w:jc w:val="left"/>
        <w:rPr>
          <w:rFonts w:ascii="仿宋_GB2312" w:hAnsi="黑体" w:eastAsia="仿宋_GB2312" w:cs="仿宋_GB2312"/>
          <w:sz w:val="32"/>
          <w:szCs w:val="32"/>
          <w:u w:val="none"/>
        </w:rPr>
      </w:pPr>
    </w:p>
    <w:p>
      <w:pPr>
        <w:ind w:left="640" w:leftChars="305" w:firstLine="160" w:firstLineChars="50"/>
        <w:jc w:val="left"/>
        <w:rPr>
          <w:rFonts w:ascii="仿宋_GB2312" w:hAnsi="黑体" w:eastAsia="仿宋_GB2312" w:cs="仿宋_GB2312"/>
          <w:sz w:val="32"/>
          <w:szCs w:val="32"/>
          <w:u w:val="none"/>
        </w:rPr>
      </w:pPr>
    </w:p>
    <w:p>
      <w:pPr>
        <w:numPr>
          <w:ilvl w:val="0"/>
          <w:numId w:val="0"/>
        </w:numPr>
        <w:ind w:left="0" w:firstLine="640" w:firstLineChars="200"/>
        <w:jc w:val="center"/>
        <w:rPr>
          <w:rFonts w:hint="eastAsia" w:ascii="黑体" w:hAnsi="黑体" w:eastAsia="黑体" w:cs="黑体"/>
          <w:sz w:val="32"/>
          <w:szCs w:val="32"/>
          <w:lang w:val="en-US" w:eastAsia="zh-CN"/>
        </w:rPr>
      </w:pPr>
      <w:r>
        <w:rPr>
          <w:rFonts w:hint="eastAsia" w:ascii="黑体" w:hAnsi="黑体" w:eastAsia="黑体"/>
          <w:sz w:val="32"/>
          <w:szCs w:val="32"/>
          <w:u w:val="none"/>
        </w:rPr>
        <w:t xml:space="preserve">第二部分 </w:t>
      </w:r>
      <w:r>
        <w:rPr>
          <w:rFonts w:hint="eastAsia" w:ascii="仿宋_GB2312" w:hAnsi="黑体" w:eastAsia="仿宋_GB2312" w:cs="仿宋_GB2312"/>
          <w:sz w:val="32"/>
          <w:szCs w:val="32"/>
          <w:u w:val="none"/>
        </w:rPr>
        <w:t xml:space="preserve"> </w:t>
      </w:r>
      <w:r>
        <w:rPr>
          <w:rFonts w:hint="eastAsia" w:ascii="黑体" w:hAnsi="黑体" w:eastAsia="黑体" w:cs="黑体"/>
          <w:b w:val="0"/>
          <w:bCs w:val="0"/>
          <w:kern w:val="2"/>
          <w:sz w:val="32"/>
          <w:szCs w:val="32"/>
          <w:lang w:val="en-US" w:eastAsia="zh-CN" w:bidi="ar-SA"/>
        </w:rPr>
        <w:t>海南省救助管理站预算表</w:t>
      </w:r>
    </w:p>
    <w:p>
      <w:pPr>
        <w:pStyle w:val="6"/>
        <w:numPr>
          <w:ilvl w:val="-1"/>
          <w:numId w:val="0"/>
        </w:numPr>
        <w:ind w:left="210" w:firstLine="0" w:firstLineChars="0"/>
        <w:rPr>
          <w:rFonts w:hint="eastAsia" w:ascii="仿宋_GB2312" w:hAnsi="仿宋_GB2312" w:eastAsia="仿宋_GB2312" w:cs="仿宋_GB2312"/>
          <w:sz w:val="32"/>
          <w:szCs w:val="32"/>
          <w:lang w:eastAsia="zh-CN"/>
        </w:rPr>
      </w:pPr>
    </w:p>
    <w:p>
      <w:pPr>
        <w:pStyle w:val="6"/>
        <w:numPr>
          <w:ilvl w:val="-1"/>
          <w:numId w:val="0"/>
        </w:numPr>
        <w:ind w:left="21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财政拨款收支总表</w:t>
      </w:r>
    </w:p>
    <w:p>
      <w:pPr>
        <w:pStyle w:val="6"/>
        <w:numPr>
          <w:ilvl w:val="-1"/>
          <w:numId w:val="0"/>
        </w:numPr>
        <w:ind w:left="21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一般公共预算支出表</w:t>
      </w:r>
    </w:p>
    <w:p>
      <w:pPr>
        <w:pStyle w:val="6"/>
        <w:numPr>
          <w:ilvl w:val="-1"/>
          <w:numId w:val="0"/>
        </w:numPr>
        <w:ind w:left="21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一般公共预算基本支出表</w:t>
      </w:r>
    </w:p>
    <w:p>
      <w:pPr>
        <w:pStyle w:val="6"/>
        <w:numPr>
          <w:ilvl w:val="-1"/>
          <w:numId w:val="0"/>
        </w:numPr>
        <w:ind w:left="21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一般公共预算“三公”经费支出表</w:t>
      </w:r>
    </w:p>
    <w:p>
      <w:pPr>
        <w:pStyle w:val="6"/>
        <w:numPr>
          <w:ilvl w:val="-1"/>
          <w:numId w:val="0"/>
        </w:numPr>
        <w:ind w:left="21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政府性基金预算支出表。</w:t>
      </w:r>
    </w:p>
    <w:p>
      <w:pPr>
        <w:pStyle w:val="6"/>
        <w:numPr>
          <w:ilvl w:val="-1"/>
          <w:numId w:val="0"/>
        </w:numPr>
        <w:ind w:left="21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政府性基金预算“三公”经费支出表</w:t>
      </w:r>
    </w:p>
    <w:p>
      <w:pPr>
        <w:pStyle w:val="6"/>
        <w:numPr>
          <w:ilvl w:val="-1"/>
          <w:numId w:val="0"/>
        </w:numPr>
        <w:ind w:left="210" w:firstLine="0" w:firstLineChars="0"/>
        <w:jc w:val="left"/>
        <w:rPr>
          <w:rFonts w:ascii="黑体" w:hAnsi="黑体" w:eastAsia="黑体"/>
          <w:sz w:val="32"/>
          <w:szCs w:val="32"/>
          <w:highlight w:val="none"/>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收支总表</w:t>
      </w:r>
    </w:p>
    <w:p>
      <w:pPr>
        <w:pStyle w:val="6"/>
        <w:numPr>
          <w:ilvl w:val="-1"/>
          <w:numId w:val="0"/>
        </w:numPr>
        <w:ind w:left="210" w:firstLine="0" w:firstLineChars="0"/>
        <w:jc w:val="left"/>
        <w:rPr>
          <w:rFonts w:ascii="黑体" w:hAnsi="黑体" w:eastAsia="黑体"/>
          <w:sz w:val="32"/>
          <w:szCs w:val="32"/>
          <w:highlight w:val="none"/>
        </w:rPr>
      </w:pPr>
      <w:r>
        <w:rPr>
          <w:rFonts w:hint="eastAsia" w:ascii="仿宋_GB2312" w:hAnsi="仿宋_GB2312" w:eastAsia="仿宋_GB2312" w:cs="仿宋_GB2312"/>
          <w:sz w:val="32"/>
          <w:szCs w:val="32"/>
          <w:highlight w:val="none"/>
          <w:lang w:eastAsia="zh-CN"/>
        </w:rPr>
        <w:t>八、单位</w:t>
      </w:r>
      <w:r>
        <w:rPr>
          <w:rFonts w:hint="eastAsia" w:ascii="仿宋_GB2312" w:hAnsi="仿宋_GB2312" w:eastAsia="仿宋_GB2312" w:cs="仿宋_GB2312"/>
          <w:sz w:val="32"/>
          <w:szCs w:val="32"/>
          <w:highlight w:val="none"/>
        </w:rPr>
        <w:t>收入总表</w:t>
      </w:r>
    </w:p>
    <w:p>
      <w:pPr>
        <w:pStyle w:val="6"/>
        <w:numPr>
          <w:ilvl w:val="-1"/>
          <w:numId w:val="0"/>
        </w:numPr>
        <w:ind w:left="210" w:firstLine="0" w:firstLineChars="0"/>
        <w:jc w:val="left"/>
        <w:rPr>
          <w:rFonts w:ascii="黑体" w:hAnsi="黑体" w:eastAsia="黑体"/>
          <w:sz w:val="32"/>
          <w:szCs w:val="32"/>
        </w:rPr>
      </w:pPr>
      <w:r>
        <w:rPr>
          <w:rFonts w:hint="eastAsia" w:ascii="仿宋_GB2312" w:hAnsi="仿宋_GB2312" w:eastAsia="仿宋_GB2312" w:cs="仿宋_GB2312"/>
          <w:sz w:val="32"/>
          <w:szCs w:val="32"/>
          <w:highlight w:val="none"/>
          <w:lang w:eastAsia="zh-CN"/>
        </w:rPr>
        <w:t>九、单位</w:t>
      </w:r>
      <w:r>
        <w:rPr>
          <w:rFonts w:hint="eastAsia" w:ascii="仿宋_GB2312" w:hAnsi="仿宋_GB2312" w:eastAsia="仿宋_GB2312" w:cs="仿宋_GB2312"/>
          <w:sz w:val="32"/>
          <w:szCs w:val="32"/>
          <w:highlight w:val="none"/>
        </w:rPr>
        <w:t>支出总</w:t>
      </w:r>
      <w:r>
        <w:rPr>
          <w:rFonts w:hint="eastAsia" w:ascii="仿宋_GB2312" w:hAnsi="仿宋_GB2312" w:eastAsia="仿宋_GB2312" w:cs="仿宋_GB2312"/>
          <w:sz w:val="32"/>
          <w:szCs w:val="32"/>
        </w:rPr>
        <w:t>表</w:t>
      </w:r>
    </w:p>
    <w:p>
      <w:pPr>
        <w:pStyle w:val="6"/>
        <w:numPr>
          <w:ilvl w:val="-1"/>
          <w:numId w:val="0"/>
        </w:numPr>
        <w:ind w:left="210" w:firstLine="0"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项目支出绩效信息表</w:t>
      </w:r>
    </w:p>
    <w:p>
      <w:pPr>
        <w:ind w:firstLine="0" w:firstLineChars="0"/>
        <w:rPr>
          <w:rFonts w:hint="eastAsia" w:ascii="仿宋_GB2312" w:hAnsi="黑体" w:eastAsia="仿宋_GB2312"/>
          <w:b w:val="0"/>
          <w:bCs/>
          <w:sz w:val="32"/>
          <w:szCs w:val="32"/>
        </w:rPr>
      </w:pPr>
      <w:r>
        <w:rPr>
          <w:rFonts w:hint="eastAsia" w:ascii="仿宋_GB2312" w:hAnsi="黑体" w:eastAsia="仿宋_GB2312"/>
          <w:b w:val="0"/>
          <w:bCs/>
          <w:sz w:val="32"/>
          <w:szCs w:val="32"/>
        </w:rPr>
        <w:t>（此部分内容</w:t>
      </w:r>
      <w:r>
        <w:rPr>
          <w:rFonts w:hint="eastAsia" w:ascii="仿宋_GB2312" w:hAnsi="黑体" w:eastAsia="仿宋_GB2312"/>
          <w:b w:val="0"/>
          <w:bCs/>
          <w:sz w:val="32"/>
          <w:szCs w:val="32"/>
          <w:lang w:eastAsia="zh-CN"/>
        </w:rPr>
        <w:t>详见附表《</w:t>
      </w:r>
      <w:r>
        <w:rPr>
          <w:rFonts w:hint="eastAsia" w:ascii="仿宋_GB2312" w:hAnsi="黑体" w:eastAsia="仿宋_GB2312" w:cs="仿宋_GB2312"/>
          <w:bCs/>
          <w:sz w:val="32"/>
          <w:szCs w:val="32"/>
          <w:lang w:val="en-US" w:eastAsia="zh-CN"/>
        </w:rPr>
        <w:t>2024年海南省救助管理站预算公开表</w:t>
      </w:r>
      <w:r>
        <w:rPr>
          <w:rFonts w:hint="eastAsia" w:ascii="仿宋_GB2312" w:hAnsi="黑体" w:eastAsia="仿宋_GB2312"/>
          <w:b w:val="0"/>
          <w:bCs/>
          <w:sz w:val="32"/>
          <w:szCs w:val="32"/>
          <w:lang w:eastAsia="zh-CN"/>
        </w:rPr>
        <w:t>》</w:t>
      </w:r>
      <w:r>
        <w:rPr>
          <w:rFonts w:hint="eastAsia" w:ascii="仿宋_GB2312" w:hAnsi="黑体" w:eastAsia="仿宋_GB2312"/>
          <w:b w:val="0"/>
          <w:bCs/>
          <w:sz w:val="32"/>
          <w:szCs w:val="32"/>
        </w:rPr>
        <w:t>）</w:t>
      </w:r>
    </w:p>
    <w:p>
      <w:pPr>
        <w:ind w:firstLine="640" w:firstLineChars="200"/>
        <w:rPr>
          <w:rFonts w:ascii="黑体" w:hAnsi="黑体" w:eastAsia="黑体"/>
          <w:sz w:val="32"/>
          <w:szCs w:val="32"/>
          <w:u w:val="none"/>
        </w:rPr>
      </w:pPr>
    </w:p>
    <w:p>
      <w:pPr>
        <w:ind w:left="800"/>
        <w:jc w:val="left"/>
        <w:rPr>
          <w:rFonts w:ascii="黑体" w:hAnsi="黑体" w:eastAsia="黑体"/>
          <w:sz w:val="32"/>
          <w:szCs w:val="32"/>
          <w:u w:val="none"/>
        </w:rPr>
      </w:pPr>
    </w:p>
    <w:p>
      <w:pPr>
        <w:ind w:left="800"/>
        <w:jc w:val="center"/>
        <w:rPr>
          <w:rFonts w:ascii="仿宋_GB2312" w:hAnsi="黑体" w:eastAsia="仿宋_GB2312"/>
          <w:b/>
          <w:sz w:val="32"/>
          <w:szCs w:val="32"/>
          <w:u w:val="none"/>
        </w:rPr>
      </w:pPr>
    </w:p>
    <w:p>
      <w:pPr>
        <w:rPr>
          <w:rFonts w:ascii="黑体" w:hAnsi="黑体" w:eastAsia="黑体"/>
          <w:sz w:val="32"/>
          <w:szCs w:val="32"/>
          <w:u w:val="none"/>
        </w:rPr>
      </w:pPr>
    </w:p>
    <w:p>
      <w:pPr>
        <w:rPr>
          <w:rFonts w:ascii="黑体" w:hAnsi="黑体" w:eastAsia="黑体"/>
          <w:sz w:val="32"/>
          <w:szCs w:val="32"/>
          <w:u w:val="none"/>
        </w:rPr>
      </w:pPr>
    </w:p>
    <w:p>
      <w:pPr>
        <w:rPr>
          <w:rFonts w:ascii="黑体" w:hAnsi="黑体" w:eastAsia="黑体"/>
          <w:sz w:val="32"/>
          <w:szCs w:val="32"/>
          <w:u w:val="none"/>
        </w:rPr>
      </w:pPr>
    </w:p>
    <w:p>
      <w:pPr>
        <w:rPr>
          <w:rFonts w:ascii="黑体" w:hAnsi="黑体" w:eastAsia="黑体"/>
          <w:sz w:val="32"/>
          <w:szCs w:val="32"/>
          <w:u w:val="none"/>
        </w:rPr>
      </w:pPr>
    </w:p>
    <w:p>
      <w:pPr>
        <w:rPr>
          <w:rFonts w:ascii="黑体" w:hAnsi="黑体" w:eastAsia="黑体"/>
          <w:sz w:val="32"/>
          <w:szCs w:val="32"/>
          <w:u w:val="none"/>
        </w:rPr>
      </w:pPr>
    </w:p>
    <w:p>
      <w:pPr>
        <w:rPr>
          <w:rFonts w:ascii="黑体" w:hAnsi="黑体" w:eastAsia="黑体"/>
          <w:sz w:val="32"/>
          <w:szCs w:val="32"/>
          <w:u w:val="none"/>
        </w:rPr>
      </w:pPr>
    </w:p>
    <w:p>
      <w:pPr>
        <w:numPr>
          <w:ilvl w:val="-1"/>
          <w:numId w:val="0"/>
        </w:numPr>
        <w:ind w:firstLine="0" w:firstLineChars="0"/>
        <w:jc w:val="center"/>
        <w:rPr>
          <w:rFonts w:hint="eastAsia" w:ascii="黑体" w:hAnsi="黑体" w:eastAsia="黑体"/>
          <w:sz w:val="32"/>
          <w:szCs w:val="32"/>
        </w:rPr>
      </w:pPr>
      <w:r>
        <w:rPr>
          <w:rFonts w:hint="eastAsia" w:ascii="黑体" w:hAnsi="黑体" w:eastAsia="黑体"/>
          <w:sz w:val="32"/>
          <w:szCs w:val="32"/>
          <w:u w:val="none"/>
          <w:lang w:eastAsia="zh-CN"/>
        </w:rPr>
        <w:t>第三部分</w:t>
      </w:r>
      <w:r>
        <w:rPr>
          <w:rFonts w:hint="eastAsia" w:ascii="黑体" w:hAnsi="黑体" w:eastAsia="黑体"/>
          <w:sz w:val="32"/>
          <w:szCs w:val="32"/>
          <w:u w:val="none"/>
          <w:lang w:val="en-US" w:eastAsia="zh-CN"/>
        </w:rPr>
        <w:t xml:space="preserve">  </w:t>
      </w:r>
      <w:r>
        <w:rPr>
          <w:rFonts w:hint="eastAsia" w:ascii="黑体" w:hAnsi="黑体" w:eastAsia="黑体" w:cs="黑体"/>
          <w:sz w:val="32"/>
          <w:szCs w:val="32"/>
          <w:u w:val="none"/>
          <w:lang w:val="en-US" w:eastAsia="zh-CN"/>
        </w:rPr>
        <w:t>海南省救助管理站</w:t>
      </w:r>
      <w:r>
        <w:rPr>
          <w:rFonts w:hint="eastAsia" w:ascii="黑体" w:hAnsi="黑体" w:eastAsia="黑体"/>
          <w:sz w:val="32"/>
          <w:szCs w:val="32"/>
          <w:u w:val="none"/>
        </w:rPr>
        <w:t>预算情况说明</w:t>
      </w:r>
    </w:p>
    <w:p>
      <w:pPr>
        <w:ind w:firstLine="480" w:firstLineChars="150"/>
        <w:jc w:val="left"/>
        <w:rPr>
          <w:rFonts w:ascii="黑体" w:hAnsi="黑体" w:eastAsia="黑体"/>
          <w:sz w:val="32"/>
          <w:szCs w:val="32"/>
          <w:u w:val="none"/>
        </w:rPr>
      </w:pPr>
    </w:p>
    <w:p>
      <w:pPr>
        <w:ind w:firstLine="640" w:firstLineChars="200"/>
        <w:jc w:val="left"/>
        <w:rPr>
          <w:rFonts w:hint="eastAsia" w:ascii="黑体" w:hAnsi="黑体" w:eastAsia="黑体" w:cs="黑体"/>
          <w:sz w:val="32"/>
          <w:szCs w:val="32"/>
        </w:rPr>
      </w:pPr>
      <w:r>
        <w:rPr>
          <w:rFonts w:hint="eastAsia" w:ascii="黑体" w:hAnsi="黑体" w:eastAsia="黑体"/>
          <w:sz w:val="32"/>
          <w:szCs w:val="32"/>
          <w:u w:val="none"/>
        </w:rPr>
        <w:t>一、</w:t>
      </w:r>
      <w:r>
        <w:rPr>
          <w:rFonts w:hint="eastAsia" w:ascii="黑体" w:hAnsi="黑体" w:eastAsia="黑体" w:cs="黑体"/>
          <w:sz w:val="32"/>
          <w:szCs w:val="32"/>
        </w:rPr>
        <w:t>关于</w:t>
      </w:r>
      <w:r>
        <w:rPr>
          <w:rFonts w:hint="eastAsia" w:ascii="黑体" w:hAnsi="黑体" w:eastAsia="黑体" w:cs="黑体"/>
          <w:sz w:val="32"/>
          <w:szCs w:val="32"/>
          <w:lang w:eastAsia="zh-CN"/>
        </w:rPr>
        <w:t>海南省救助管理站</w:t>
      </w:r>
      <w:r>
        <w:rPr>
          <w:rFonts w:hint="eastAsia" w:ascii="黑体" w:hAnsi="黑体" w:eastAsia="黑体" w:cs="黑体"/>
          <w:sz w:val="32"/>
          <w:szCs w:val="32"/>
          <w:lang w:val="en-US" w:eastAsia="zh-CN"/>
        </w:rPr>
        <w:t>2024</w:t>
      </w:r>
      <w:r>
        <w:rPr>
          <w:rFonts w:hint="eastAsia" w:ascii="黑体" w:hAnsi="黑体" w:eastAsia="黑体" w:cs="黑体"/>
          <w:sz w:val="32"/>
          <w:szCs w:val="32"/>
        </w:rPr>
        <w:t>年财政拨款收支预算情况的总体说明</w:t>
      </w:r>
    </w:p>
    <w:p>
      <w:pPr>
        <w:ind w:firstLine="640" w:firstLineChars="200"/>
        <w:jc w:val="both"/>
        <w:rPr>
          <w:rFonts w:hint="eastAsia" w:ascii="仿宋_GB2312" w:hAnsi="黑体" w:eastAsia="仿宋_GB2312"/>
          <w:sz w:val="32"/>
          <w:szCs w:val="32"/>
          <w:lang w:val="en-US" w:eastAsia="zh-CN"/>
        </w:rPr>
      </w:pPr>
      <w:r>
        <w:rPr>
          <w:rFonts w:hint="eastAsia" w:ascii="仿宋_GB2312" w:hAnsi="黑体" w:eastAsia="仿宋_GB2312" w:cs="黑体"/>
          <w:sz w:val="32"/>
          <w:szCs w:val="32"/>
          <w:lang w:eastAsia="zh-CN"/>
        </w:rPr>
        <w:t>海南省救助管理站</w:t>
      </w:r>
      <w:r>
        <w:rPr>
          <w:rFonts w:hint="eastAsia" w:ascii="仿宋_GB2312" w:hAnsi="黑体" w:eastAsia="仿宋_GB2312" w:cs="黑体"/>
          <w:sz w:val="32"/>
          <w:szCs w:val="32"/>
          <w:lang w:val="en-US" w:eastAsia="zh-CN"/>
        </w:rPr>
        <w:t>2024</w:t>
      </w:r>
      <w:r>
        <w:rPr>
          <w:rFonts w:hint="eastAsia" w:ascii="仿宋_GB2312" w:hAnsi="黑体" w:eastAsia="仿宋_GB2312"/>
          <w:sz w:val="32"/>
          <w:szCs w:val="32"/>
          <w:u w:val="none"/>
        </w:rPr>
        <w:t>年财政拨款收支总预算</w:t>
      </w:r>
      <w:r>
        <w:rPr>
          <w:rFonts w:hint="eastAsia" w:ascii="仿宋_GB2312" w:hAnsi="黑体" w:eastAsia="仿宋_GB2312" w:cs="仿宋_GB2312"/>
          <w:sz w:val="32"/>
          <w:szCs w:val="32"/>
          <w:u w:val="none"/>
          <w:lang w:val="en-US" w:eastAsia="zh-CN"/>
        </w:rPr>
        <w:t>2353.64</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417.26</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主要是</w:t>
      </w:r>
      <w:r>
        <w:rPr>
          <w:rFonts w:hint="eastAsia" w:ascii="仿宋_GB2312" w:hAnsi="黑体" w:eastAsia="仿宋_GB2312"/>
          <w:sz w:val="32"/>
          <w:szCs w:val="32"/>
          <w:u w:val="none"/>
          <w:lang w:eastAsia="zh-CN"/>
        </w:rPr>
        <w:t>社会保障和就业支出增加</w:t>
      </w:r>
      <w:r>
        <w:rPr>
          <w:rFonts w:hint="eastAsia" w:ascii="仿宋_GB2312" w:hAnsi="黑体" w:eastAsia="仿宋_GB2312"/>
          <w:sz w:val="32"/>
          <w:szCs w:val="32"/>
          <w:u w:val="none"/>
        </w:rPr>
        <w:t>。其中，收入总计</w:t>
      </w:r>
      <w:r>
        <w:rPr>
          <w:rFonts w:hint="eastAsia" w:ascii="仿宋_GB2312" w:hAnsi="黑体" w:eastAsia="仿宋_GB2312" w:cs="仿宋_GB2312"/>
          <w:sz w:val="32"/>
          <w:szCs w:val="32"/>
          <w:u w:val="none"/>
          <w:lang w:val="en-US" w:eastAsia="zh-CN"/>
        </w:rPr>
        <w:t>2353.64</w:t>
      </w:r>
      <w:r>
        <w:rPr>
          <w:rFonts w:hint="eastAsia" w:ascii="仿宋_GB2312" w:hAnsi="黑体" w:eastAsia="仿宋_GB2312"/>
          <w:sz w:val="32"/>
          <w:szCs w:val="32"/>
          <w:u w:val="none"/>
        </w:rPr>
        <w:t>万元，包括一般公共预算本年收入</w:t>
      </w:r>
      <w:r>
        <w:rPr>
          <w:rFonts w:hint="eastAsia" w:ascii="仿宋_GB2312" w:hAnsi="黑体" w:eastAsia="仿宋_GB2312" w:cs="仿宋_GB2312"/>
          <w:sz w:val="32"/>
          <w:szCs w:val="32"/>
          <w:u w:val="none"/>
          <w:lang w:val="en-US" w:eastAsia="zh-CN"/>
        </w:rPr>
        <w:t>2353.64</w:t>
      </w:r>
      <w:r>
        <w:rPr>
          <w:rFonts w:hint="eastAsia" w:ascii="仿宋_GB2312" w:hAnsi="黑体" w:eastAsia="仿宋_GB2312"/>
          <w:sz w:val="32"/>
          <w:szCs w:val="32"/>
          <w:u w:val="none"/>
        </w:rPr>
        <w:t>万元；支出总计</w:t>
      </w:r>
      <w:r>
        <w:rPr>
          <w:rFonts w:hint="eastAsia" w:ascii="仿宋_GB2312" w:hAnsi="黑体" w:eastAsia="仿宋_GB2312" w:cs="仿宋_GB2312"/>
          <w:sz w:val="32"/>
          <w:szCs w:val="32"/>
          <w:u w:val="none"/>
          <w:lang w:val="en-US" w:eastAsia="zh-CN"/>
        </w:rPr>
        <w:t>2353.64</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lang w:val="en-US" w:eastAsia="zh-CN"/>
        </w:rPr>
        <w:t>包括社会保障和就业支出2237.92万元、 卫生健康支出39.33万元 、住房保障支出76.38万元。</w:t>
      </w:r>
    </w:p>
    <w:p>
      <w:pPr>
        <w:ind w:firstLine="640"/>
        <w:jc w:val="left"/>
        <w:rPr>
          <w:rFonts w:ascii="黑体" w:hAnsi="黑体" w:eastAsia="黑体"/>
          <w:sz w:val="32"/>
          <w:szCs w:val="32"/>
          <w:u w:val="none"/>
        </w:rPr>
      </w:pPr>
      <w:r>
        <w:rPr>
          <w:rFonts w:hint="eastAsia" w:ascii="黑体" w:hAnsi="黑体" w:eastAsia="黑体"/>
          <w:sz w:val="32"/>
          <w:szCs w:val="32"/>
          <w:u w:val="none"/>
        </w:rPr>
        <w:t>二、</w:t>
      </w:r>
      <w:r>
        <w:rPr>
          <w:rFonts w:hint="eastAsia" w:ascii="黑体" w:hAnsi="黑体" w:eastAsia="黑体" w:cs="黑体"/>
          <w:sz w:val="32"/>
          <w:szCs w:val="32"/>
        </w:rPr>
        <w:t>关于</w:t>
      </w:r>
      <w:r>
        <w:rPr>
          <w:rFonts w:hint="eastAsia" w:ascii="黑体" w:hAnsi="黑体" w:eastAsia="黑体" w:cs="黑体"/>
          <w:sz w:val="32"/>
          <w:szCs w:val="32"/>
          <w:lang w:eastAsia="zh-CN"/>
        </w:rPr>
        <w:t>海南省救助管理站</w:t>
      </w:r>
      <w:r>
        <w:rPr>
          <w:rFonts w:hint="eastAsia" w:ascii="黑体" w:hAnsi="黑体" w:eastAsia="黑体" w:cs="黑体"/>
          <w:sz w:val="32"/>
          <w:szCs w:val="32"/>
          <w:lang w:val="en-US" w:eastAsia="zh-CN"/>
        </w:rPr>
        <w:t>2024</w:t>
      </w:r>
      <w:r>
        <w:rPr>
          <w:rFonts w:hint="eastAsia" w:ascii="黑体" w:hAnsi="黑体" w:eastAsia="黑体" w:cs="黑体"/>
          <w:sz w:val="32"/>
          <w:szCs w:val="32"/>
        </w:rPr>
        <w:t>年一般公共预算当年拨款情况说明</w:t>
      </w:r>
    </w:p>
    <w:p>
      <w:pPr>
        <w:ind w:firstLine="640"/>
        <w:jc w:val="left"/>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lang w:eastAsia="zh-CN"/>
        </w:rPr>
        <w:t>海南省救助管理站</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u w:val="none"/>
          <w:lang w:val="en-US" w:eastAsia="zh-CN"/>
        </w:rPr>
        <w:t>2353.64</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增加</w:t>
      </w:r>
      <w:r>
        <w:rPr>
          <w:rFonts w:hint="eastAsia" w:ascii="仿宋_GB2312" w:hAnsi="黑体" w:eastAsia="仿宋_GB2312" w:cs="仿宋_GB2312"/>
          <w:sz w:val="32"/>
          <w:szCs w:val="32"/>
          <w:u w:val="none"/>
          <w:lang w:val="en-US" w:eastAsia="zh-CN"/>
        </w:rPr>
        <w:t>417.26</w:t>
      </w:r>
      <w:r>
        <w:rPr>
          <w:rFonts w:hint="eastAsia" w:ascii="仿宋_GB2312" w:hAnsi="黑体" w:eastAsia="仿宋_GB2312"/>
          <w:sz w:val="32"/>
          <w:szCs w:val="32"/>
          <w:u w:val="none"/>
        </w:rPr>
        <w:t>万元，主要是</w:t>
      </w:r>
      <w:r>
        <w:rPr>
          <w:rFonts w:hint="eastAsia" w:ascii="仿宋_GB2312" w:hAnsi="黑体" w:eastAsia="仿宋_GB2312"/>
          <w:sz w:val="32"/>
          <w:szCs w:val="32"/>
          <w:lang w:val="en-US" w:eastAsia="zh-CN"/>
        </w:rPr>
        <w:t>社会保障和就业支出2237.92万元比上年增加了405.71万元、 卫生健康支出39.33万元比上年增加了5.05万元 、住房保障支出76.38万元比上年增加了6.5万元</w:t>
      </w:r>
      <w:r>
        <w:rPr>
          <w:rFonts w:hint="eastAsia" w:ascii="仿宋_GB2312" w:hAnsi="黑体" w:eastAsia="仿宋_GB2312"/>
          <w:sz w:val="32"/>
          <w:szCs w:val="32"/>
          <w:u w:val="none"/>
          <w:lang w:eastAsia="zh-CN"/>
        </w:rPr>
        <w:t>。</w:t>
      </w:r>
    </w:p>
    <w:p>
      <w:pPr>
        <w:ind w:firstLine="640"/>
        <w:jc w:val="left"/>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2024年海南省救助管理站拨款总收入为</w:t>
      </w:r>
      <w:r>
        <w:rPr>
          <w:rFonts w:hint="eastAsia" w:ascii="仿宋_GB2312" w:hAnsi="黑体" w:eastAsia="仿宋_GB2312" w:cs="仿宋_GB2312"/>
          <w:sz w:val="32"/>
          <w:szCs w:val="32"/>
          <w:u w:val="none"/>
          <w:lang w:val="en-US" w:eastAsia="zh-CN"/>
        </w:rPr>
        <w:t>2353.64万元，</w:t>
      </w:r>
      <w:r>
        <w:rPr>
          <w:rFonts w:hint="eastAsia" w:ascii="仿宋_GB2312" w:hAnsi="黑体" w:eastAsia="仿宋_GB2312"/>
          <w:sz w:val="32"/>
          <w:szCs w:val="32"/>
          <w:lang w:val="en-US" w:eastAsia="zh-CN"/>
        </w:rPr>
        <w:t>其中包括：</w:t>
      </w:r>
      <w:r>
        <w:rPr>
          <w:rFonts w:hint="eastAsia" w:ascii="仿宋_GB2312" w:hAnsi="黑体" w:eastAsia="仿宋_GB2312" w:cs="黑体"/>
          <w:sz w:val="32"/>
          <w:szCs w:val="32"/>
          <w:lang w:val="en-US" w:eastAsia="zh-CN"/>
        </w:rPr>
        <w:t>社会保障和就业支出</w:t>
      </w:r>
      <w:r>
        <w:rPr>
          <w:rFonts w:hint="eastAsia" w:ascii="仿宋_GB2312" w:hAnsi="黑体" w:eastAsia="仿宋_GB2312"/>
          <w:sz w:val="32"/>
          <w:szCs w:val="32"/>
          <w:lang w:val="en-US" w:eastAsia="zh-CN"/>
        </w:rPr>
        <w:t>2237.92</w:t>
      </w:r>
      <w:r>
        <w:rPr>
          <w:rFonts w:hint="eastAsia" w:ascii="仿宋_GB2312" w:hAnsi="黑体" w:eastAsia="仿宋_GB2312" w:cs="黑体"/>
          <w:sz w:val="32"/>
          <w:szCs w:val="32"/>
          <w:lang w:val="en-US" w:eastAsia="zh-CN"/>
        </w:rPr>
        <w:t>万元，占95.08%、卫生健康支出39.33万元，占1.67%、住房保障支出76.38万元，占3.25%。</w:t>
      </w:r>
    </w:p>
    <w:p>
      <w:pPr>
        <w:ind w:firstLine="640" w:firstLineChars="200"/>
        <w:jc w:val="left"/>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ind w:firstLine="640" w:firstLineChars="200"/>
        <w:rPr>
          <w:rFonts w:hint="eastAsia" w:ascii="仿宋_GB2312" w:hAnsi="黑体" w:eastAsia="仿宋_GB2312" w:cs="黑体"/>
          <w:color w:val="0000FF"/>
          <w:sz w:val="32"/>
          <w:szCs w:val="32"/>
          <w:lang w:val="en-US" w:eastAsia="zh-CN"/>
        </w:rPr>
      </w:pPr>
      <w:r>
        <w:rPr>
          <w:rFonts w:hint="eastAsia" w:ascii="仿宋_GB2312" w:hAnsi="黑体" w:eastAsia="仿宋_GB2312"/>
          <w:sz w:val="32"/>
          <w:szCs w:val="32"/>
          <w:u w:val="none"/>
          <w:lang w:val="en-US" w:eastAsia="zh-CN"/>
        </w:rPr>
        <w:t>1</w:t>
      </w:r>
      <w:r>
        <w:rPr>
          <w:rFonts w:hint="eastAsia" w:ascii="仿宋_GB2312" w:hAnsi="黑体" w:eastAsia="仿宋_GB2312"/>
          <w:sz w:val="32"/>
          <w:szCs w:val="32"/>
          <w:u w:val="none"/>
        </w:rPr>
        <w:t>.</w:t>
      </w:r>
      <w:r>
        <w:rPr>
          <w:rFonts w:hint="eastAsia" w:ascii="仿宋_GB2312" w:hAnsi="黑体" w:eastAsia="仿宋_GB2312" w:cs="黑体"/>
          <w:sz w:val="32"/>
          <w:szCs w:val="32"/>
          <w:lang w:val="en-US" w:eastAsia="zh-CN"/>
        </w:rPr>
        <w:t>社会保障和就业支出（类）行政事业单位养老支出（款）机关事业单位基本养老保险缴费支出（项）86.13万元，比上年预算数增加9.51万元，</w:t>
      </w:r>
      <w:r>
        <w:rPr>
          <w:rFonts w:hint="eastAsia" w:ascii="仿宋_GB2312" w:hAnsi="黑体" w:eastAsia="仿宋_GB2312" w:cs="黑体"/>
          <w:b w:val="0"/>
          <w:bCs w:val="0"/>
          <w:color w:val="000000"/>
          <w:sz w:val="32"/>
          <w:szCs w:val="32"/>
          <w:lang w:val="en-US" w:eastAsia="zh-CN"/>
        </w:rPr>
        <w:t>主要原因是单位工作人员正常职级晋升，机关事业单位养老保险缴费基数提高</w:t>
      </w:r>
      <w:r>
        <w:rPr>
          <w:rFonts w:hint="eastAsia" w:ascii="仿宋_GB2312" w:hAnsi="黑体" w:eastAsia="仿宋_GB2312" w:cs="黑体"/>
          <w:color w:val="auto"/>
          <w:sz w:val="32"/>
          <w:szCs w:val="32"/>
          <w:lang w:val="en-US" w:eastAsia="zh-CN"/>
        </w:rPr>
        <w:t>。</w:t>
      </w:r>
    </w:p>
    <w:p>
      <w:pPr>
        <w:numPr>
          <w:ilvl w:val="0"/>
          <w:numId w:val="0"/>
        </w:numPr>
        <w:ind w:firstLine="640" w:firstLineChars="200"/>
        <w:rPr>
          <w:rFonts w:hint="eastAsia" w:ascii="仿宋_GB2312" w:hAnsi="黑体" w:eastAsia="仿宋_GB2312" w:cs="黑体"/>
          <w:color w:val="000000"/>
          <w:sz w:val="32"/>
          <w:szCs w:val="32"/>
          <w:lang w:val="en-US" w:eastAsia="zh-CN"/>
        </w:rPr>
      </w:pPr>
      <w:r>
        <w:rPr>
          <w:rFonts w:hint="eastAsia" w:ascii="仿宋_GB2312" w:hAnsi="黑体" w:eastAsia="仿宋_GB2312"/>
          <w:sz w:val="32"/>
          <w:szCs w:val="32"/>
          <w:u w:val="none"/>
          <w:lang w:val="en-US" w:eastAsia="zh-CN"/>
        </w:rPr>
        <w:t>2.</w:t>
      </w:r>
      <w:r>
        <w:rPr>
          <w:rFonts w:hint="eastAsia" w:ascii="仿宋_GB2312" w:hAnsi="黑体" w:eastAsia="仿宋_GB2312"/>
          <w:color w:val="000000"/>
          <w:sz w:val="32"/>
          <w:szCs w:val="32"/>
          <w:lang w:eastAsia="zh-CN"/>
        </w:rPr>
        <w:t>社会保障和就业支出</w:t>
      </w:r>
      <w:r>
        <w:rPr>
          <w:rFonts w:hint="eastAsia" w:ascii="仿宋_GB2312" w:hAnsi="黑体" w:eastAsia="仿宋_GB2312"/>
          <w:color w:val="000000"/>
          <w:sz w:val="32"/>
          <w:szCs w:val="32"/>
        </w:rPr>
        <w:t>（类）</w:t>
      </w:r>
      <w:r>
        <w:rPr>
          <w:rFonts w:hint="eastAsia" w:ascii="仿宋_GB2312" w:hAnsi="黑体" w:eastAsia="仿宋_GB2312"/>
          <w:color w:val="000000"/>
          <w:sz w:val="32"/>
          <w:szCs w:val="32"/>
          <w:lang w:eastAsia="zh-CN"/>
        </w:rPr>
        <w:t>行政事业单位养老支出</w:t>
      </w:r>
      <w:r>
        <w:rPr>
          <w:rFonts w:hint="eastAsia" w:ascii="仿宋_GB2312" w:hAnsi="黑体" w:eastAsia="仿宋_GB2312"/>
          <w:color w:val="000000"/>
          <w:sz w:val="32"/>
          <w:szCs w:val="32"/>
        </w:rPr>
        <w:t>（款）机关事业单位职业年金缴费支出（项）</w:t>
      </w:r>
      <w:r>
        <w:rPr>
          <w:rFonts w:hint="eastAsia" w:ascii="仿宋_GB2312" w:hAnsi="黑体" w:eastAsia="仿宋_GB2312"/>
          <w:color w:val="000000"/>
          <w:sz w:val="32"/>
          <w:szCs w:val="32"/>
          <w:lang w:val="en-US" w:eastAsia="zh-CN"/>
        </w:rPr>
        <w:t>138.90万元，比上年预算数减少22.73万元，</w:t>
      </w:r>
      <w:r>
        <w:rPr>
          <w:rFonts w:hint="eastAsia" w:ascii="仿宋_GB2312" w:hAnsi="黑体" w:eastAsia="仿宋_GB2312" w:cs="黑体"/>
          <w:color w:val="000000"/>
          <w:sz w:val="32"/>
          <w:szCs w:val="32"/>
          <w:lang w:val="en-US" w:eastAsia="zh-CN"/>
        </w:rPr>
        <w:t>主要原因：2024年预算是对2019年至2021年单位缴纳职业年金存量进行虚账做实，比上年预算减少。</w:t>
      </w:r>
    </w:p>
    <w:p>
      <w:pPr>
        <w:numPr>
          <w:ilvl w:val="0"/>
          <w:numId w:val="0"/>
        </w:numPr>
        <w:ind w:firstLine="640" w:firstLineChars="200"/>
        <w:rPr>
          <w:rFonts w:hint="eastAsia" w:ascii="仿宋_GB2312" w:hAnsi="黑体" w:eastAsia="仿宋_GB2312"/>
          <w:color w:val="000000"/>
          <w:sz w:val="32"/>
          <w:szCs w:val="32"/>
          <w:lang w:val="en-US" w:eastAsia="zh-CN"/>
        </w:rPr>
      </w:pPr>
      <w:r>
        <w:rPr>
          <w:rFonts w:hint="eastAsia" w:ascii="仿宋_GB2312" w:hAnsi="黑体" w:eastAsia="仿宋_GB2312"/>
          <w:color w:val="000000"/>
          <w:sz w:val="32"/>
          <w:szCs w:val="32"/>
          <w:lang w:val="en-US" w:eastAsia="zh-CN"/>
        </w:rPr>
        <w:t>3.社会保障和就业支出（类）临时救助（款）流浪乞讨人员救助支出（项）2012.89万元，</w:t>
      </w:r>
      <w:r>
        <w:rPr>
          <w:rFonts w:hint="eastAsia" w:ascii="仿宋_GB2312" w:hAnsi="黑体" w:eastAsia="仿宋_GB2312"/>
          <w:color w:val="000000"/>
          <w:sz w:val="32"/>
          <w:szCs w:val="32"/>
          <w:highlight w:val="none"/>
          <w:lang w:val="en-US" w:eastAsia="zh-CN"/>
        </w:rPr>
        <w:t>比上年预算数增加708.92万元，主要原因是流浪乞讨人员救助支出中基本支出预算较上年增加69.10万元，项目支出预算较上年增加639.82万元。</w:t>
      </w:r>
    </w:p>
    <w:p>
      <w:pPr>
        <w:ind w:firstLine="640" w:firstLineChars="200"/>
        <w:rPr>
          <w:rFonts w:hint="eastAsia" w:ascii="仿宋_GB2312" w:hAnsi="黑体" w:eastAsia="仿宋_GB2312"/>
          <w:color w:val="000000"/>
          <w:sz w:val="32"/>
          <w:szCs w:val="32"/>
        </w:rPr>
      </w:pPr>
      <w:r>
        <w:rPr>
          <w:rFonts w:hint="eastAsia" w:ascii="仿宋_GB2312" w:hAnsi="黑体" w:eastAsia="仿宋_GB2312"/>
          <w:color w:val="000000"/>
          <w:sz w:val="32"/>
          <w:szCs w:val="32"/>
          <w:lang w:val="en-US" w:eastAsia="zh-CN"/>
        </w:rPr>
        <w:t>4.</w:t>
      </w:r>
      <w:r>
        <w:rPr>
          <w:rFonts w:hint="eastAsia" w:ascii="仿宋_GB2312" w:hAnsi="黑体" w:eastAsia="仿宋_GB2312"/>
          <w:color w:val="000000"/>
          <w:sz w:val="32"/>
          <w:szCs w:val="32"/>
        </w:rPr>
        <w:t>卫生健康</w:t>
      </w:r>
      <w:r>
        <w:rPr>
          <w:rFonts w:hint="eastAsia" w:ascii="仿宋_GB2312" w:hAnsi="黑体" w:eastAsia="仿宋_GB2312" w:cs="黑体"/>
          <w:color w:val="000000"/>
          <w:sz w:val="32"/>
          <w:szCs w:val="32"/>
        </w:rPr>
        <w:t>（类）行政事业单位医疗（款）</w:t>
      </w:r>
      <w:r>
        <w:rPr>
          <w:rFonts w:hint="eastAsia" w:ascii="仿宋_GB2312" w:hAnsi="黑体" w:eastAsia="仿宋_GB2312" w:cs="黑体"/>
          <w:color w:val="000000"/>
          <w:sz w:val="32"/>
          <w:szCs w:val="32"/>
          <w:lang w:eastAsia="zh-CN"/>
        </w:rPr>
        <w:t>行政</w:t>
      </w:r>
      <w:r>
        <w:rPr>
          <w:rFonts w:hint="eastAsia" w:ascii="仿宋_GB2312" w:hAnsi="黑体" w:eastAsia="仿宋_GB2312" w:cs="黑体"/>
          <w:color w:val="000000"/>
          <w:sz w:val="32"/>
          <w:szCs w:val="32"/>
        </w:rPr>
        <w:t>单位医疗（项）202</w:t>
      </w:r>
      <w:r>
        <w:rPr>
          <w:rFonts w:hint="eastAsia" w:ascii="仿宋_GB2312" w:hAnsi="黑体" w:eastAsia="仿宋_GB2312" w:cs="黑体"/>
          <w:color w:val="000000"/>
          <w:sz w:val="32"/>
          <w:szCs w:val="32"/>
          <w:lang w:val="en-US" w:eastAsia="zh-CN"/>
        </w:rPr>
        <w:t>4</w:t>
      </w:r>
      <w:r>
        <w:rPr>
          <w:rFonts w:hint="eastAsia" w:ascii="仿宋_GB2312" w:hAnsi="黑体" w:eastAsia="仿宋_GB2312"/>
          <w:color w:val="000000"/>
          <w:sz w:val="32"/>
          <w:szCs w:val="32"/>
        </w:rPr>
        <w:t>年预算数为</w:t>
      </w:r>
      <w:r>
        <w:rPr>
          <w:rFonts w:hint="eastAsia" w:ascii="仿宋_GB2312" w:hAnsi="黑体" w:eastAsia="仿宋_GB2312"/>
          <w:color w:val="000000"/>
          <w:sz w:val="32"/>
          <w:szCs w:val="32"/>
          <w:lang w:val="en-US" w:eastAsia="zh-CN"/>
        </w:rPr>
        <w:t>39.33</w:t>
      </w:r>
      <w:r>
        <w:rPr>
          <w:rFonts w:hint="eastAsia" w:ascii="仿宋_GB2312" w:hAnsi="黑体" w:eastAsia="仿宋_GB2312"/>
          <w:color w:val="000000"/>
          <w:sz w:val="32"/>
          <w:szCs w:val="32"/>
        </w:rPr>
        <w:t>万元，比上年预算数</w:t>
      </w:r>
      <w:r>
        <w:rPr>
          <w:rFonts w:hint="eastAsia" w:ascii="仿宋_GB2312" w:hAnsi="黑体" w:eastAsia="仿宋_GB2312" w:cs="黑体"/>
          <w:color w:val="000000"/>
          <w:sz w:val="32"/>
          <w:szCs w:val="32"/>
          <w:lang w:eastAsia="zh-CN"/>
        </w:rPr>
        <w:t>增加</w:t>
      </w:r>
      <w:r>
        <w:rPr>
          <w:rFonts w:hint="eastAsia" w:ascii="仿宋_GB2312" w:hAnsi="黑体" w:eastAsia="仿宋_GB2312" w:cs="黑体"/>
          <w:color w:val="000000"/>
          <w:sz w:val="32"/>
          <w:szCs w:val="32"/>
          <w:lang w:val="en-US" w:eastAsia="zh-CN"/>
        </w:rPr>
        <w:t>5.05</w:t>
      </w:r>
      <w:r>
        <w:rPr>
          <w:rFonts w:hint="eastAsia" w:ascii="仿宋_GB2312" w:hAnsi="黑体" w:eastAsia="仿宋_GB2312"/>
          <w:color w:val="000000"/>
          <w:sz w:val="32"/>
          <w:szCs w:val="32"/>
        </w:rPr>
        <w:t>万元，主要</w:t>
      </w:r>
      <w:r>
        <w:rPr>
          <w:rFonts w:hint="eastAsia" w:ascii="仿宋_GB2312" w:hAnsi="黑体" w:eastAsia="仿宋_GB2312"/>
          <w:color w:val="000000"/>
          <w:sz w:val="32"/>
          <w:szCs w:val="32"/>
          <w:lang w:eastAsia="zh-CN"/>
        </w:rPr>
        <w:t>是职务晋升、</w:t>
      </w:r>
      <w:r>
        <w:rPr>
          <w:rFonts w:hint="eastAsia" w:ascii="仿宋_GB2312" w:hAnsi="黑体" w:eastAsia="仿宋_GB2312"/>
          <w:color w:val="000000"/>
          <w:sz w:val="32"/>
          <w:szCs w:val="32"/>
          <w:lang w:val="en-US" w:eastAsia="zh-CN"/>
        </w:rPr>
        <w:t>人员调入</w:t>
      </w:r>
      <w:r>
        <w:rPr>
          <w:rFonts w:hint="eastAsia" w:ascii="仿宋_GB2312" w:hAnsi="黑体" w:eastAsia="仿宋_GB2312"/>
          <w:color w:val="000000"/>
          <w:sz w:val="32"/>
          <w:szCs w:val="32"/>
          <w:lang w:eastAsia="zh-CN"/>
        </w:rPr>
        <w:t>等原因，单位发放工资总额提高，</w:t>
      </w:r>
      <w:r>
        <w:rPr>
          <w:rFonts w:hint="eastAsia" w:ascii="仿宋_GB2312" w:hAnsi="黑体" w:eastAsia="仿宋_GB2312"/>
          <w:color w:val="000000"/>
          <w:sz w:val="32"/>
          <w:szCs w:val="32"/>
          <w:lang w:val="en-US" w:eastAsia="zh-CN"/>
        </w:rPr>
        <w:t>按工资总额比例</w:t>
      </w:r>
      <w:r>
        <w:rPr>
          <w:rFonts w:hint="eastAsia" w:ascii="仿宋_GB2312" w:hAnsi="黑体" w:eastAsia="仿宋_GB2312"/>
          <w:color w:val="000000"/>
          <w:sz w:val="32"/>
          <w:szCs w:val="32"/>
          <w:lang w:eastAsia="zh-CN"/>
        </w:rPr>
        <w:t>提</w:t>
      </w:r>
      <w:r>
        <w:rPr>
          <w:rFonts w:hint="eastAsia" w:ascii="仿宋_GB2312" w:hAnsi="黑体" w:eastAsia="仿宋_GB2312"/>
          <w:color w:val="000000"/>
          <w:sz w:val="32"/>
          <w:szCs w:val="32"/>
          <w:lang w:val="en-US" w:eastAsia="zh-CN"/>
        </w:rPr>
        <w:t>缴纳</w:t>
      </w:r>
      <w:r>
        <w:rPr>
          <w:rFonts w:hint="eastAsia" w:ascii="仿宋_GB2312" w:hAnsi="黑体" w:eastAsia="仿宋_GB2312"/>
          <w:color w:val="000000"/>
          <w:sz w:val="32"/>
          <w:szCs w:val="32"/>
          <w:lang w:eastAsia="zh-CN"/>
        </w:rPr>
        <w:t>的行政单位</w:t>
      </w:r>
      <w:r>
        <w:rPr>
          <w:rFonts w:hint="eastAsia" w:ascii="仿宋_GB2312" w:hAnsi="黑体" w:eastAsia="仿宋_GB2312"/>
          <w:color w:val="000000"/>
          <w:sz w:val="32"/>
          <w:szCs w:val="32"/>
          <w:lang w:val="en-US" w:eastAsia="zh-CN"/>
        </w:rPr>
        <w:t>医疗保险</w:t>
      </w:r>
      <w:r>
        <w:rPr>
          <w:rFonts w:hint="eastAsia" w:ascii="仿宋_GB2312" w:hAnsi="黑体" w:eastAsia="仿宋_GB2312"/>
          <w:color w:val="000000"/>
          <w:sz w:val="32"/>
          <w:szCs w:val="32"/>
          <w:lang w:eastAsia="zh-CN"/>
        </w:rPr>
        <w:t>金额增加</w:t>
      </w:r>
      <w:r>
        <w:rPr>
          <w:rFonts w:hint="eastAsia" w:ascii="仿宋_GB2312" w:hAnsi="黑体" w:eastAsia="仿宋_GB2312"/>
          <w:color w:val="000000"/>
          <w:sz w:val="32"/>
          <w:szCs w:val="32"/>
        </w:rPr>
        <w:t>。</w:t>
      </w:r>
    </w:p>
    <w:p>
      <w:pPr>
        <w:ind w:firstLine="640" w:firstLineChars="200"/>
        <w:rPr>
          <w:rFonts w:hint="eastAsia" w:ascii="仿宋_GB2312" w:hAnsi="黑体" w:eastAsia="仿宋_GB2312"/>
          <w:color w:val="000000"/>
          <w:sz w:val="32"/>
          <w:szCs w:val="32"/>
          <w:u w:val="none"/>
        </w:rPr>
      </w:pPr>
      <w:r>
        <w:rPr>
          <w:rFonts w:hint="eastAsia" w:ascii="仿宋_GB2312" w:hAnsi="黑体" w:eastAsia="仿宋_GB2312"/>
          <w:color w:val="000000"/>
          <w:sz w:val="32"/>
          <w:szCs w:val="32"/>
          <w:lang w:val="en-US" w:eastAsia="zh-CN"/>
        </w:rPr>
        <w:t>5.</w:t>
      </w:r>
      <w:r>
        <w:rPr>
          <w:rFonts w:hint="eastAsia" w:ascii="仿宋_GB2312" w:hAnsi="黑体" w:eastAsia="仿宋_GB2312"/>
          <w:color w:val="000000"/>
          <w:sz w:val="32"/>
          <w:szCs w:val="32"/>
        </w:rPr>
        <w:t>住房保障</w:t>
      </w:r>
      <w:r>
        <w:rPr>
          <w:rFonts w:hint="eastAsia" w:ascii="仿宋_GB2312" w:hAnsi="黑体" w:eastAsia="仿宋_GB2312" w:cs="黑体"/>
          <w:color w:val="000000"/>
          <w:sz w:val="32"/>
          <w:szCs w:val="32"/>
        </w:rPr>
        <w:t>（类）住房改革</w:t>
      </w:r>
      <w:r>
        <w:rPr>
          <w:rFonts w:hint="eastAsia" w:ascii="仿宋_GB2312" w:hAnsi="黑体" w:eastAsia="仿宋_GB2312" w:cs="黑体"/>
          <w:color w:val="000000"/>
          <w:sz w:val="32"/>
          <w:szCs w:val="32"/>
          <w:lang w:eastAsia="zh-CN"/>
        </w:rPr>
        <w:t>支出</w:t>
      </w:r>
      <w:r>
        <w:rPr>
          <w:rFonts w:hint="eastAsia" w:ascii="仿宋_GB2312" w:hAnsi="黑体" w:eastAsia="仿宋_GB2312" w:cs="黑体"/>
          <w:color w:val="000000"/>
          <w:sz w:val="32"/>
          <w:szCs w:val="32"/>
        </w:rPr>
        <w:t>（款）住房公积金（项）202</w:t>
      </w:r>
      <w:r>
        <w:rPr>
          <w:rFonts w:hint="eastAsia" w:ascii="仿宋_GB2312" w:hAnsi="黑体" w:eastAsia="仿宋_GB2312" w:cs="黑体"/>
          <w:color w:val="000000"/>
          <w:sz w:val="32"/>
          <w:szCs w:val="32"/>
          <w:lang w:val="en-US" w:eastAsia="zh-CN"/>
        </w:rPr>
        <w:t>4</w:t>
      </w:r>
      <w:r>
        <w:rPr>
          <w:rFonts w:hint="eastAsia" w:ascii="仿宋_GB2312" w:hAnsi="黑体" w:eastAsia="仿宋_GB2312"/>
          <w:color w:val="000000"/>
          <w:sz w:val="32"/>
          <w:szCs w:val="32"/>
        </w:rPr>
        <w:t>年预算数为</w:t>
      </w:r>
      <w:r>
        <w:rPr>
          <w:rFonts w:hint="eastAsia" w:ascii="仿宋_GB2312" w:hAnsi="黑体" w:eastAsia="仿宋_GB2312"/>
          <w:color w:val="000000"/>
          <w:sz w:val="32"/>
          <w:szCs w:val="32"/>
          <w:lang w:val="en-US" w:eastAsia="zh-CN"/>
        </w:rPr>
        <w:t>76.38</w:t>
      </w:r>
      <w:r>
        <w:rPr>
          <w:rFonts w:hint="eastAsia" w:ascii="仿宋_GB2312" w:hAnsi="黑体" w:eastAsia="仿宋_GB2312"/>
          <w:color w:val="000000"/>
          <w:sz w:val="32"/>
          <w:szCs w:val="32"/>
        </w:rPr>
        <w:t>万元，比上年预算数</w:t>
      </w:r>
      <w:r>
        <w:rPr>
          <w:rFonts w:hint="eastAsia" w:ascii="仿宋_GB2312" w:hAnsi="黑体" w:eastAsia="仿宋_GB2312"/>
          <w:color w:val="000000"/>
          <w:sz w:val="32"/>
          <w:szCs w:val="32"/>
          <w:lang w:eastAsia="zh-CN"/>
        </w:rPr>
        <w:t>增加</w:t>
      </w:r>
      <w:r>
        <w:rPr>
          <w:rFonts w:hint="eastAsia" w:ascii="仿宋_GB2312" w:hAnsi="黑体" w:eastAsia="仿宋_GB2312" w:cs="黑体"/>
          <w:color w:val="000000"/>
          <w:sz w:val="32"/>
          <w:szCs w:val="32"/>
          <w:lang w:val="en-US" w:eastAsia="zh-CN"/>
        </w:rPr>
        <w:t>7.5</w:t>
      </w:r>
      <w:r>
        <w:rPr>
          <w:rFonts w:hint="eastAsia" w:ascii="仿宋_GB2312" w:hAnsi="黑体" w:eastAsia="仿宋_GB2312"/>
          <w:color w:val="000000"/>
          <w:sz w:val="32"/>
          <w:szCs w:val="32"/>
        </w:rPr>
        <w:t>万元，主要是</w:t>
      </w:r>
      <w:r>
        <w:rPr>
          <w:rFonts w:hint="eastAsia" w:ascii="仿宋_GB2312" w:hAnsi="黑体" w:eastAsia="仿宋_GB2312"/>
          <w:color w:val="000000"/>
          <w:sz w:val="32"/>
          <w:szCs w:val="32"/>
          <w:lang w:eastAsia="zh-CN"/>
        </w:rPr>
        <w:t>住房公积金缴费基数提高</w:t>
      </w:r>
      <w:r>
        <w:rPr>
          <w:rFonts w:hint="eastAsia" w:ascii="仿宋_GB2312" w:hAnsi="黑体" w:eastAsia="仿宋_GB2312"/>
          <w:color w:val="000000"/>
          <w:sz w:val="32"/>
          <w:szCs w:val="32"/>
        </w:rPr>
        <w:t>。</w:t>
      </w:r>
    </w:p>
    <w:p>
      <w:pPr>
        <w:ind w:firstLine="640"/>
        <w:jc w:val="left"/>
        <w:rPr>
          <w:rFonts w:hint="eastAsia" w:ascii="黑体" w:hAnsi="黑体" w:eastAsia="黑体"/>
          <w:sz w:val="32"/>
          <w:szCs w:val="32"/>
        </w:rPr>
      </w:pPr>
      <w:r>
        <w:rPr>
          <w:rFonts w:hint="eastAsia" w:ascii="黑体" w:hAnsi="黑体" w:eastAsia="黑体"/>
          <w:sz w:val="32"/>
          <w:szCs w:val="32"/>
          <w:u w:val="none"/>
        </w:rPr>
        <w:t>三、</w:t>
      </w:r>
      <w:r>
        <w:rPr>
          <w:rFonts w:hint="eastAsia" w:ascii="黑体" w:hAnsi="黑体" w:eastAsia="黑体"/>
          <w:sz w:val="32"/>
          <w:szCs w:val="32"/>
        </w:rPr>
        <w:t>关于</w:t>
      </w:r>
      <w:r>
        <w:rPr>
          <w:rFonts w:hint="eastAsia" w:ascii="黑体" w:hAnsi="黑体" w:eastAsia="黑体"/>
          <w:sz w:val="32"/>
          <w:szCs w:val="32"/>
          <w:lang w:val="en-US" w:eastAsia="zh-CN"/>
        </w:rPr>
        <w:t>海南省救助管理站2024</w:t>
      </w:r>
      <w:r>
        <w:rPr>
          <w:rFonts w:hint="eastAsia" w:ascii="黑体" w:hAnsi="黑体" w:eastAsia="黑体"/>
          <w:sz w:val="32"/>
          <w:szCs w:val="32"/>
        </w:rPr>
        <w:t>年一般公共预算基本支出情况说明</w:t>
      </w:r>
    </w:p>
    <w:p>
      <w:pPr>
        <w:ind w:firstLine="640" w:firstLineChars="200"/>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lang w:eastAsia="zh-CN"/>
          <w14:textFill>
            <w14:solidFill>
              <w14:schemeClr w14:val="tx1"/>
            </w14:solidFill>
          </w14:textFill>
        </w:rPr>
        <w:t>海南省救助管理站</w:t>
      </w:r>
      <w:r>
        <w:rPr>
          <w:rFonts w:hint="eastAsia" w:ascii="仿宋_GB2312" w:hAnsi="黑体" w:eastAsia="仿宋_GB2312" w:cs="黑体"/>
          <w:color w:val="000000" w:themeColor="text1"/>
          <w:sz w:val="32"/>
          <w:szCs w:val="32"/>
          <w:lang w:val="en-US" w:eastAsia="zh-CN"/>
          <w14:textFill>
            <w14:solidFill>
              <w14:schemeClr w14:val="tx1"/>
            </w14:solidFill>
          </w14:textFill>
        </w:rPr>
        <w:t>2024</w:t>
      </w:r>
      <w:r>
        <w:rPr>
          <w:rFonts w:hint="eastAsia" w:ascii="仿宋_GB2312" w:hAnsi="黑体" w:eastAsia="仿宋_GB2312"/>
          <w:color w:val="000000" w:themeColor="text1"/>
          <w:sz w:val="32"/>
          <w:szCs w:val="32"/>
          <w14:textFill>
            <w14:solidFill>
              <w14:schemeClr w14:val="tx1"/>
            </w14:solidFill>
          </w14:textFill>
        </w:rPr>
        <w:t>年一般公共预算基本支出为</w:t>
      </w:r>
      <w:r>
        <w:rPr>
          <w:rFonts w:hint="eastAsia" w:ascii="仿宋_GB2312" w:hAnsi="黑体" w:eastAsia="仿宋_GB2312"/>
          <w:color w:val="000000" w:themeColor="text1"/>
          <w:sz w:val="32"/>
          <w:szCs w:val="32"/>
          <w:lang w:val="en-US" w:eastAsia="zh-CN"/>
          <w14:textFill>
            <w14:solidFill>
              <w14:schemeClr w14:val="tx1"/>
            </w14:solidFill>
          </w14:textFill>
        </w:rPr>
        <w:t>1233.82</w:t>
      </w:r>
      <w:r>
        <w:rPr>
          <w:rFonts w:hint="eastAsia" w:ascii="仿宋_GB2312" w:hAnsi="黑体" w:eastAsia="仿宋_GB2312"/>
          <w:color w:val="000000" w:themeColor="text1"/>
          <w:sz w:val="32"/>
          <w:szCs w:val="32"/>
          <w14:textFill>
            <w14:solidFill>
              <w14:schemeClr w14:val="tx1"/>
            </w14:solidFill>
          </w14:textFill>
        </w:rPr>
        <w:t>万元，其中：</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人员经费</w:t>
      </w:r>
      <w:r>
        <w:rPr>
          <w:rFonts w:hint="eastAsia" w:ascii="仿宋_GB2312" w:hAnsi="黑体" w:eastAsia="仿宋_GB2312" w:cs="仿宋_GB2312"/>
          <w:sz w:val="32"/>
          <w:szCs w:val="32"/>
          <w:u w:val="none"/>
          <w:lang w:val="en-US" w:eastAsia="zh-CN"/>
        </w:rPr>
        <w:t>1014.08</w:t>
      </w:r>
      <w:r>
        <w:rPr>
          <w:rFonts w:hint="eastAsia" w:ascii="仿宋_GB2312" w:hAnsi="黑体" w:eastAsia="仿宋_GB2312"/>
          <w:sz w:val="32"/>
          <w:szCs w:val="32"/>
          <w:u w:val="none"/>
        </w:rPr>
        <w:t>万元，主要包括：</w:t>
      </w:r>
      <w:r>
        <w:rPr>
          <w:rFonts w:hint="eastAsia" w:ascii="仿宋_GB2312" w:hAnsi="黑体" w:eastAsia="仿宋_GB2312"/>
          <w:sz w:val="32"/>
          <w:szCs w:val="32"/>
        </w:rPr>
        <w:t>基本工资、津贴补贴、奖金、机关事业单位基本养老保险缴费、职业年金缴费、</w:t>
      </w:r>
      <w:r>
        <w:rPr>
          <w:rFonts w:hint="eastAsia" w:ascii="仿宋_GB2312" w:hAnsi="黑体" w:eastAsia="仿宋_GB2312"/>
          <w:sz w:val="32"/>
          <w:szCs w:val="32"/>
          <w:lang w:eastAsia="zh-CN"/>
        </w:rPr>
        <w:t>职工基本医疗保险缴费、</w:t>
      </w:r>
      <w:r>
        <w:rPr>
          <w:rFonts w:hint="eastAsia" w:ascii="仿宋_GB2312" w:hAnsi="黑体" w:eastAsia="仿宋_GB2312"/>
          <w:sz w:val="32"/>
          <w:szCs w:val="32"/>
        </w:rPr>
        <w:t>其他社会保障缴费、住房公积金、</w:t>
      </w:r>
      <w:r>
        <w:rPr>
          <w:rFonts w:hint="eastAsia" w:ascii="仿宋_GB2312" w:hAnsi="黑体" w:eastAsia="仿宋_GB2312"/>
          <w:sz w:val="32"/>
          <w:szCs w:val="32"/>
          <w:lang w:eastAsia="zh-CN"/>
        </w:rPr>
        <w:t>医疗费、邮电费、其他交通费</w:t>
      </w:r>
      <w:r>
        <w:rPr>
          <w:rFonts w:hint="eastAsia" w:ascii="仿宋_GB2312" w:hAnsi="黑体" w:eastAsia="仿宋_GB2312"/>
          <w:sz w:val="32"/>
          <w:szCs w:val="32"/>
          <w:highlight w:val="none"/>
          <w:lang w:eastAsia="zh-CN"/>
        </w:rPr>
        <w:t>、奖励金</w:t>
      </w:r>
      <w:r>
        <w:rPr>
          <w:rFonts w:hint="eastAsia" w:ascii="仿宋_GB2312" w:hAnsi="黑体" w:eastAsia="仿宋_GB2312"/>
          <w:sz w:val="32"/>
          <w:szCs w:val="32"/>
          <w:u w:val="none"/>
        </w:rPr>
        <w:t>;</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公用经费</w:t>
      </w:r>
      <w:r>
        <w:rPr>
          <w:rFonts w:hint="eastAsia" w:ascii="仿宋_GB2312" w:hAnsi="黑体" w:eastAsia="仿宋_GB2312" w:cs="仿宋_GB2312"/>
          <w:sz w:val="32"/>
          <w:szCs w:val="32"/>
          <w:u w:val="none"/>
          <w:lang w:val="en-US" w:eastAsia="zh-CN"/>
        </w:rPr>
        <w:t>219.74</w:t>
      </w:r>
      <w:r>
        <w:rPr>
          <w:rFonts w:hint="eastAsia" w:ascii="仿宋_GB2312" w:hAnsi="黑体" w:eastAsia="仿宋_GB2312"/>
          <w:sz w:val="32"/>
          <w:szCs w:val="32"/>
          <w:u w:val="none"/>
        </w:rPr>
        <w:t>万元，主要包括：</w:t>
      </w:r>
      <w:r>
        <w:rPr>
          <w:rFonts w:hint="eastAsia" w:ascii="仿宋_GB2312" w:hAnsi="黑体" w:eastAsia="仿宋_GB2312"/>
          <w:sz w:val="32"/>
          <w:szCs w:val="32"/>
          <w:lang w:eastAsia="zh-CN"/>
        </w:rPr>
        <w:t>其他工资福利支出、</w:t>
      </w:r>
      <w:r>
        <w:rPr>
          <w:rFonts w:hint="default" w:ascii="仿宋_GB2312" w:hAnsi="黑体" w:eastAsia="仿宋_GB2312"/>
          <w:spacing w:val="0"/>
          <w:sz w:val="32"/>
          <w:szCs w:val="32"/>
        </w:rPr>
        <w:t>办公费、水费、电费、邮电费、物业管理费、差旅费、维修</w:t>
      </w:r>
      <w:r>
        <w:rPr>
          <w:rFonts w:hint="default" w:ascii="仿宋_GB2312" w:hAnsi="黑体" w:eastAsia="仿宋_GB2312"/>
          <w:sz w:val="32"/>
          <w:szCs w:val="32"/>
        </w:rPr>
        <w:t>（护</w:t>
      </w:r>
      <w:r>
        <w:rPr>
          <w:rFonts w:hint="eastAsia" w:ascii="仿宋_GB2312" w:hAnsi="黑体" w:eastAsia="仿宋_GB2312"/>
          <w:sz w:val="32"/>
          <w:szCs w:val="32"/>
          <w:lang w:eastAsia="zh-CN"/>
        </w:rPr>
        <w:t>）</w:t>
      </w:r>
      <w:r>
        <w:rPr>
          <w:rFonts w:hint="default" w:ascii="仿宋_GB2312" w:hAnsi="黑体" w:eastAsia="仿宋_GB2312"/>
          <w:sz w:val="32"/>
          <w:szCs w:val="32"/>
        </w:rPr>
        <w:t>费、培训费、劳务费、工会经费、公务用车运行维护费、其他商品和服务支出、生活补助</w:t>
      </w:r>
      <w:r>
        <w:rPr>
          <w:rFonts w:hint="eastAsia" w:ascii="仿宋_GB2312" w:hAnsi="黑体" w:eastAsia="仿宋_GB2312"/>
          <w:sz w:val="32"/>
          <w:szCs w:val="32"/>
          <w:lang w:eastAsia="zh-CN"/>
        </w:rPr>
        <w:t>、</w:t>
      </w:r>
      <w:r>
        <w:rPr>
          <w:rFonts w:hint="default" w:ascii="仿宋_GB2312" w:hAnsi="黑体" w:eastAsia="仿宋_GB2312"/>
          <w:sz w:val="32"/>
          <w:szCs w:val="32"/>
        </w:rPr>
        <w:t>办公设备购置</w:t>
      </w:r>
      <w:r>
        <w:rPr>
          <w:rFonts w:hint="eastAsia" w:ascii="仿宋_GB2312" w:hAnsi="黑体" w:eastAsia="仿宋_GB2312"/>
          <w:sz w:val="32"/>
          <w:szCs w:val="32"/>
          <w:u w:val="none"/>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u w:val="none"/>
          <w:shd w:val="clear" w:color="auto" w:fill="FFFFFF"/>
        </w:rPr>
        <w:t>四、</w:t>
      </w:r>
      <w:r>
        <w:rPr>
          <w:rFonts w:hint="default" w:ascii="黑体" w:hAnsi="黑体" w:eastAsia="黑体" w:cs="Times New Roman"/>
          <w:sz w:val="32"/>
          <w:szCs w:val="22"/>
          <w:shd w:val="clear" w:color="auto" w:fill="FFFFFF"/>
          <w:lang w:val="en-US" w:eastAsia="zh-CN"/>
        </w:rPr>
        <w:t>海南省救助管理站202</w:t>
      </w:r>
      <w:r>
        <w:rPr>
          <w:rFonts w:hint="eastAsia" w:ascii="黑体" w:hAnsi="黑体" w:eastAsia="黑体" w:cs="Times New Roman"/>
          <w:sz w:val="32"/>
          <w:szCs w:val="22"/>
          <w:shd w:val="clear" w:color="auto" w:fill="FFFFFF"/>
          <w:lang w:val="en-US" w:eastAsia="zh-CN"/>
        </w:rPr>
        <w:t>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u w:val="none"/>
        </w:rPr>
        <w:t>（一）</w:t>
      </w:r>
      <w:r>
        <w:rPr>
          <w:rFonts w:hint="eastAsia" w:ascii="仿宋_GB2312" w:hAnsi="黑体" w:eastAsia="仿宋_GB2312"/>
          <w:sz w:val="32"/>
          <w:szCs w:val="32"/>
          <w:lang w:val="en-US" w:eastAsia="zh-CN"/>
        </w:rPr>
        <w:t>海南省救助管理站</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5.60</w:t>
      </w:r>
      <w:r>
        <w:rPr>
          <w:rFonts w:hint="eastAsia" w:ascii="仿宋_GB2312" w:hAnsi="黑体" w:eastAsia="仿宋_GB2312"/>
          <w:sz w:val="32"/>
          <w:szCs w:val="32"/>
        </w:rPr>
        <w:t>万元，其中：</w:t>
      </w:r>
    </w:p>
    <w:p>
      <w:pPr>
        <w:ind w:firstLine="640" w:firstLineChars="200"/>
        <w:rPr>
          <w:rFonts w:hint="eastAsia" w:ascii="仿宋_GB2312" w:hAnsi="黑体" w:eastAsia="仿宋_GB2312"/>
          <w:color w:val="000000"/>
          <w:spacing w:val="0"/>
          <w:sz w:val="32"/>
          <w:szCs w:val="32"/>
          <w:lang w:val="en-US" w:eastAsia="zh-CN"/>
        </w:rPr>
      </w:pPr>
      <w:r>
        <w:rPr>
          <w:rFonts w:hint="default" w:ascii="仿宋_GB2312" w:hAnsi="黑体" w:eastAsia="仿宋_GB2312"/>
          <w:spacing w:val="0"/>
          <w:sz w:val="32"/>
          <w:szCs w:val="32"/>
        </w:rPr>
        <w:t>因公出国（境）经费</w:t>
      </w:r>
      <w:r>
        <w:rPr>
          <w:rFonts w:hint="default" w:ascii="仿宋_GB2312" w:hAnsi="黑体" w:eastAsia="仿宋_GB2312"/>
          <w:spacing w:val="0"/>
          <w:sz w:val="32"/>
          <w:szCs w:val="32"/>
          <w:lang w:val="en" w:eastAsia="zh-CN"/>
        </w:rPr>
        <w:t>0元</w:t>
      </w:r>
      <w:r>
        <w:rPr>
          <w:rFonts w:hint="default" w:ascii="仿宋_GB2312" w:hAnsi="黑体" w:eastAsia="仿宋_GB2312"/>
          <w:spacing w:val="0"/>
          <w:sz w:val="32"/>
          <w:szCs w:val="32"/>
        </w:rPr>
        <w:t>，与</w:t>
      </w:r>
      <w:r>
        <w:rPr>
          <w:rFonts w:hint="eastAsia" w:ascii="仿宋_GB2312" w:hAnsi="黑体" w:eastAsia="仿宋_GB2312"/>
          <w:spacing w:val="0"/>
          <w:sz w:val="32"/>
          <w:szCs w:val="32"/>
        </w:rPr>
        <w:t>上</w:t>
      </w:r>
      <w:r>
        <w:rPr>
          <w:rFonts w:hint="default" w:ascii="仿宋_GB2312" w:hAnsi="黑体" w:eastAsia="仿宋_GB2312"/>
          <w:spacing w:val="0"/>
          <w:sz w:val="32"/>
          <w:szCs w:val="32"/>
        </w:rPr>
        <w:t>年预算持平</w:t>
      </w:r>
      <w:r>
        <w:rPr>
          <w:rFonts w:hint="eastAsia" w:ascii="仿宋_GB2312" w:hAnsi="黑体" w:eastAsia="仿宋_GB2312"/>
          <w:spacing w:val="0"/>
          <w:sz w:val="32"/>
          <w:szCs w:val="32"/>
          <w:lang w:eastAsia="zh-CN"/>
        </w:rPr>
        <w:t>；</w:t>
      </w:r>
      <w:r>
        <w:rPr>
          <w:rFonts w:hint="default" w:ascii="仿宋_GB2312" w:hAnsi="黑体" w:eastAsia="仿宋_GB2312"/>
          <w:spacing w:val="0"/>
          <w:sz w:val="32"/>
          <w:szCs w:val="32"/>
        </w:rPr>
        <w:t>公务用车购置及运行费</w:t>
      </w:r>
      <w:r>
        <w:rPr>
          <w:rFonts w:hint="eastAsia" w:ascii="仿宋_GB2312" w:hAnsi="黑体" w:eastAsia="仿宋_GB2312"/>
          <w:spacing w:val="0"/>
          <w:sz w:val="32"/>
          <w:szCs w:val="32"/>
          <w:lang w:val="en-US" w:eastAsia="zh-CN"/>
        </w:rPr>
        <w:t>5.60</w:t>
      </w:r>
      <w:r>
        <w:rPr>
          <w:rFonts w:hint="eastAsia" w:ascii="仿宋_GB2312" w:hAnsi="黑体" w:eastAsia="仿宋_GB2312"/>
          <w:spacing w:val="0"/>
          <w:sz w:val="32"/>
          <w:szCs w:val="32"/>
        </w:rPr>
        <w:t>万元（其中，</w:t>
      </w:r>
      <w:r>
        <w:rPr>
          <w:rFonts w:hint="default" w:ascii="仿宋_GB2312" w:hAnsi="黑体" w:eastAsia="仿宋_GB2312"/>
          <w:spacing w:val="0"/>
          <w:sz w:val="32"/>
          <w:szCs w:val="32"/>
        </w:rPr>
        <w:t>公务用车购置</w:t>
      </w:r>
      <w:r>
        <w:rPr>
          <w:rFonts w:hint="eastAsia" w:ascii="仿宋_GB2312" w:hAnsi="黑体" w:eastAsia="仿宋_GB2312"/>
          <w:spacing w:val="0"/>
          <w:sz w:val="32"/>
          <w:szCs w:val="32"/>
        </w:rPr>
        <w:t>费</w:t>
      </w:r>
      <w:r>
        <w:rPr>
          <w:rFonts w:hint="default" w:ascii="仿宋_GB2312" w:hAnsi="黑体" w:eastAsia="仿宋_GB2312"/>
          <w:spacing w:val="0"/>
          <w:sz w:val="32"/>
          <w:szCs w:val="32"/>
          <w:lang w:val="en" w:eastAsia="zh-CN"/>
        </w:rPr>
        <w:t>0元</w:t>
      </w:r>
      <w:r>
        <w:rPr>
          <w:rFonts w:hint="eastAsia" w:ascii="仿宋_GB2312" w:hAnsi="黑体" w:eastAsia="仿宋_GB2312"/>
          <w:spacing w:val="0"/>
          <w:sz w:val="32"/>
          <w:szCs w:val="32"/>
        </w:rPr>
        <w:t>，公务用车</w:t>
      </w:r>
      <w:r>
        <w:rPr>
          <w:rFonts w:hint="default" w:ascii="仿宋_GB2312" w:hAnsi="黑体" w:eastAsia="仿宋_GB2312"/>
          <w:spacing w:val="0"/>
          <w:sz w:val="32"/>
          <w:szCs w:val="32"/>
        </w:rPr>
        <w:t>运行费</w:t>
      </w:r>
      <w:r>
        <w:rPr>
          <w:rFonts w:hint="eastAsia" w:ascii="仿宋_GB2312" w:hAnsi="黑体" w:eastAsia="仿宋_GB2312"/>
          <w:spacing w:val="0"/>
          <w:sz w:val="32"/>
          <w:szCs w:val="32"/>
          <w:lang w:val="en-US" w:eastAsia="zh-CN"/>
        </w:rPr>
        <w:t>5.60</w:t>
      </w:r>
      <w:r>
        <w:rPr>
          <w:rFonts w:hint="eastAsia" w:ascii="仿宋_GB2312" w:hAnsi="黑体" w:eastAsia="仿宋_GB2312"/>
          <w:spacing w:val="0"/>
          <w:sz w:val="32"/>
          <w:szCs w:val="32"/>
        </w:rPr>
        <w:t>万元）</w:t>
      </w:r>
      <w:r>
        <w:rPr>
          <w:rFonts w:hint="default" w:ascii="仿宋_GB2312" w:hAnsi="黑体" w:eastAsia="仿宋_GB2312"/>
          <w:spacing w:val="0"/>
          <w:sz w:val="32"/>
          <w:szCs w:val="32"/>
        </w:rPr>
        <w:t>，</w:t>
      </w:r>
      <w:r>
        <w:rPr>
          <w:rFonts w:hint="eastAsia" w:ascii="仿宋_GB2312" w:hAnsi="黑体" w:eastAsia="仿宋_GB2312"/>
          <w:spacing w:val="0"/>
          <w:sz w:val="32"/>
          <w:szCs w:val="32"/>
          <w:lang w:val="en-US" w:eastAsia="zh-CN"/>
        </w:rPr>
        <w:t>比</w:t>
      </w:r>
      <w:r>
        <w:rPr>
          <w:rFonts w:hint="eastAsia" w:ascii="仿宋_GB2312" w:hAnsi="黑体" w:eastAsia="仿宋_GB2312"/>
          <w:spacing w:val="0"/>
          <w:sz w:val="32"/>
          <w:szCs w:val="32"/>
        </w:rPr>
        <w:t>上</w:t>
      </w:r>
      <w:r>
        <w:rPr>
          <w:rFonts w:hint="default" w:ascii="仿宋_GB2312" w:hAnsi="黑体" w:eastAsia="仿宋_GB2312"/>
          <w:spacing w:val="0"/>
          <w:sz w:val="32"/>
          <w:szCs w:val="32"/>
        </w:rPr>
        <w:t>年预算</w:t>
      </w:r>
      <w:r>
        <w:rPr>
          <w:rFonts w:hint="eastAsia" w:ascii="仿宋_GB2312" w:hAnsi="黑体" w:eastAsia="仿宋_GB2312"/>
          <w:spacing w:val="0"/>
          <w:sz w:val="32"/>
          <w:szCs w:val="32"/>
          <w:lang w:val="en-US" w:eastAsia="zh-CN"/>
        </w:rPr>
        <w:t>7.00万元减少了1.40万元</w:t>
      </w:r>
      <w:r>
        <w:rPr>
          <w:rFonts w:hint="eastAsia" w:ascii="仿宋_GB2312" w:hAnsi="黑体" w:eastAsia="仿宋_GB2312"/>
          <w:color w:val="000000"/>
          <w:spacing w:val="0"/>
          <w:sz w:val="32"/>
          <w:szCs w:val="32"/>
          <w:lang w:val="en-US" w:eastAsia="zh-CN"/>
        </w:rPr>
        <w:t>。</w:t>
      </w:r>
      <w:r>
        <w:rPr>
          <w:rFonts w:hint="eastAsia" w:ascii="仿宋_GB2312" w:hAnsi="黑体" w:eastAsia="仿宋_GB2312"/>
          <w:color w:val="000000"/>
          <w:spacing w:val="0"/>
          <w:sz w:val="32"/>
          <w:szCs w:val="32"/>
        </w:rPr>
        <w:t>公务车保有量</w:t>
      </w:r>
      <w:r>
        <w:rPr>
          <w:rFonts w:hint="eastAsia" w:ascii="仿宋_GB2312" w:hAnsi="黑体" w:eastAsia="仿宋_GB2312"/>
          <w:color w:val="000000"/>
          <w:spacing w:val="0"/>
          <w:sz w:val="32"/>
          <w:szCs w:val="32"/>
          <w:lang w:val="en-US" w:eastAsia="zh-CN"/>
        </w:rPr>
        <w:t>2</w:t>
      </w:r>
      <w:r>
        <w:rPr>
          <w:rFonts w:hint="eastAsia" w:ascii="仿宋_GB2312" w:hAnsi="黑体" w:eastAsia="仿宋_GB2312"/>
          <w:color w:val="000000"/>
          <w:spacing w:val="0"/>
          <w:sz w:val="32"/>
          <w:szCs w:val="32"/>
        </w:rPr>
        <w:t>辆，计划购置</w:t>
      </w:r>
      <w:r>
        <w:rPr>
          <w:rFonts w:hint="eastAsia" w:ascii="仿宋_GB2312" w:hAnsi="黑体" w:eastAsia="仿宋_GB2312"/>
          <w:color w:val="000000"/>
          <w:spacing w:val="0"/>
          <w:sz w:val="32"/>
          <w:szCs w:val="32"/>
          <w:lang w:val="en-US" w:eastAsia="zh-CN"/>
        </w:rPr>
        <w:t>0</w:t>
      </w:r>
      <w:r>
        <w:rPr>
          <w:rFonts w:hint="eastAsia" w:ascii="仿宋_GB2312" w:hAnsi="黑体" w:eastAsia="仿宋_GB2312"/>
          <w:color w:val="000000"/>
          <w:spacing w:val="0"/>
          <w:sz w:val="32"/>
          <w:szCs w:val="32"/>
        </w:rPr>
        <w:t>辆；</w:t>
      </w:r>
      <w:r>
        <w:rPr>
          <w:rFonts w:hint="default" w:ascii="仿宋_GB2312" w:hAnsi="黑体" w:eastAsia="仿宋_GB2312"/>
          <w:color w:val="000000"/>
          <w:spacing w:val="0"/>
          <w:sz w:val="32"/>
          <w:szCs w:val="32"/>
        </w:rPr>
        <w:t>公务接待费</w:t>
      </w:r>
      <w:r>
        <w:rPr>
          <w:rFonts w:hint="default" w:ascii="仿宋_GB2312" w:hAnsi="黑体" w:eastAsia="仿宋_GB2312"/>
          <w:color w:val="000000"/>
          <w:spacing w:val="0"/>
          <w:sz w:val="32"/>
          <w:szCs w:val="32"/>
          <w:lang w:val="en" w:eastAsia="zh-CN"/>
        </w:rPr>
        <w:t>0元</w:t>
      </w:r>
      <w:r>
        <w:rPr>
          <w:rFonts w:hint="default" w:ascii="仿宋_GB2312" w:hAnsi="黑体" w:eastAsia="仿宋_GB2312"/>
          <w:color w:val="000000"/>
          <w:spacing w:val="0"/>
          <w:sz w:val="32"/>
          <w:szCs w:val="32"/>
        </w:rPr>
        <w:t>，与</w:t>
      </w:r>
      <w:r>
        <w:rPr>
          <w:rFonts w:hint="eastAsia" w:ascii="仿宋_GB2312" w:hAnsi="黑体" w:eastAsia="仿宋_GB2312"/>
          <w:color w:val="000000"/>
          <w:spacing w:val="0"/>
          <w:sz w:val="32"/>
          <w:szCs w:val="32"/>
        </w:rPr>
        <w:t>上</w:t>
      </w:r>
      <w:r>
        <w:rPr>
          <w:rFonts w:hint="default" w:ascii="仿宋_GB2312" w:hAnsi="黑体" w:eastAsia="仿宋_GB2312"/>
          <w:color w:val="000000"/>
          <w:spacing w:val="0"/>
          <w:sz w:val="32"/>
          <w:szCs w:val="32"/>
        </w:rPr>
        <w:t>年预算持平</w:t>
      </w:r>
      <w:r>
        <w:rPr>
          <w:rFonts w:hint="eastAsia" w:ascii="仿宋_GB2312" w:hAnsi="黑体" w:eastAsia="仿宋_GB2312"/>
          <w:color w:val="000000"/>
          <w:spacing w:val="0"/>
          <w:sz w:val="32"/>
          <w:szCs w:val="32"/>
          <w:lang w:eastAsia="zh-CN"/>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u w:val="none"/>
        </w:rPr>
        <w:t>（二）</w:t>
      </w:r>
      <w:r>
        <w:rPr>
          <w:rFonts w:hint="eastAsia" w:ascii="仿宋_GB2312" w:hAnsi="黑体" w:eastAsia="仿宋_GB2312"/>
          <w:sz w:val="32"/>
          <w:szCs w:val="32"/>
          <w:lang w:val="en-US" w:eastAsia="zh-CN"/>
        </w:rPr>
        <w:t>海南省救助管理站2024年无</w:t>
      </w:r>
      <w:r>
        <w:rPr>
          <w:rFonts w:hint="eastAsia" w:ascii="仿宋_GB2312" w:hAnsi="黑体" w:eastAsia="仿宋_GB2312"/>
          <w:sz w:val="32"/>
          <w:szCs w:val="32"/>
        </w:rPr>
        <w:t>政府性基金预算“三公”经费</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u w:val="none"/>
          <w:shd w:val="clear" w:color="auto" w:fill="FFFFFF"/>
        </w:rPr>
        <w:t>五、</w:t>
      </w:r>
      <w:r>
        <w:rPr>
          <w:rFonts w:hint="eastAsia" w:ascii="黑体" w:hAnsi="黑体" w:eastAsia="黑体" w:cs="黑体"/>
          <w:sz w:val="32"/>
          <w:szCs w:val="32"/>
          <w:shd w:val="clear" w:color="auto" w:fill="auto"/>
        </w:rPr>
        <w:t>关于</w:t>
      </w:r>
      <w:r>
        <w:rPr>
          <w:rFonts w:hint="eastAsia" w:ascii="黑体" w:hAnsi="黑体" w:eastAsia="黑体"/>
          <w:sz w:val="32"/>
          <w:szCs w:val="32"/>
          <w:lang w:val="en-US" w:eastAsia="zh-CN"/>
        </w:rPr>
        <w:t>海南省救助管理站2024</w:t>
      </w:r>
      <w:r>
        <w:rPr>
          <w:rFonts w:hint="eastAsia" w:ascii="黑体" w:hAnsi="黑体" w:eastAsia="黑体" w:cs="黑体"/>
          <w:sz w:val="32"/>
          <w:szCs w:val="32"/>
          <w:shd w:val="clear" w:color="auto" w:fill="auto"/>
        </w:rPr>
        <w:t>年政府性基金预算当年拨款情况说明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lang w:val="en-US" w:eastAsia="zh-CN"/>
        </w:rPr>
        <w:t>海南省救助管理站2024年无</w:t>
      </w:r>
      <w:r>
        <w:rPr>
          <w:rFonts w:hint="eastAsia" w:ascii="仿宋_GB2312" w:hAnsi="黑体" w:eastAsia="仿宋_GB2312"/>
          <w:sz w:val="32"/>
          <w:szCs w:val="32"/>
        </w:rPr>
        <w:t>政府性基金预算经费</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u w:val="none"/>
          <w:shd w:val="clear" w:color="auto" w:fill="FFFFFF"/>
        </w:rPr>
        <w:t>六、</w:t>
      </w:r>
      <w:r>
        <w:rPr>
          <w:rFonts w:hint="eastAsia" w:ascii="黑体" w:hAnsi="黑体" w:eastAsia="黑体" w:cs="Times New Roman"/>
          <w:sz w:val="32"/>
          <w:shd w:val="clear" w:color="auto" w:fill="FFFFFF"/>
        </w:rPr>
        <w:t>关于</w:t>
      </w:r>
      <w:r>
        <w:rPr>
          <w:rFonts w:hint="eastAsia" w:ascii="黑体" w:hAnsi="黑体" w:eastAsia="黑体"/>
          <w:sz w:val="32"/>
          <w:szCs w:val="32"/>
          <w:lang w:val="en-US" w:eastAsia="zh-CN"/>
        </w:rPr>
        <w:t>海南省救助管理站2024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hint="eastAsia" w:ascii="黑体" w:hAnsi="黑体" w:eastAsia="黑体" w:cs="Times New Roman"/>
          <w:sz w:val="32"/>
          <w:u w:val="none"/>
          <w:shd w:val="clear" w:color="auto" w:fill="FFFFFF"/>
        </w:rPr>
      </w:pPr>
      <w:r>
        <w:rPr>
          <w:rFonts w:hint="eastAsia" w:ascii="仿宋_GB2312" w:hAnsi="黑体" w:eastAsia="仿宋_GB2312" w:cs="仿宋_GB2312"/>
          <w:sz w:val="32"/>
          <w:szCs w:val="32"/>
          <w:u w:val="none"/>
        </w:rPr>
        <w:t>按照综合预算原则，</w:t>
      </w:r>
      <w:r>
        <w:rPr>
          <w:rFonts w:hint="eastAsia" w:ascii="仿宋_GB2312" w:hAnsi="黑体" w:eastAsia="仿宋_GB2312" w:cs="仿宋_GB2312"/>
          <w:sz w:val="32"/>
          <w:szCs w:val="32"/>
          <w:u w:val="none"/>
          <w:lang w:eastAsia="zh-CN"/>
        </w:rPr>
        <w:t>海南省救助管理站</w:t>
      </w:r>
      <w:r>
        <w:rPr>
          <w:rFonts w:hint="eastAsia" w:ascii="仿宋_GB2312" w:hAnsi="黑体" w:eastAsia="仿宋_GB2312" w:cs="仿宋_GB2312"/>
          <w:sz w:val="32"/>
          <w:szCs w:val="32"/>
          <w:u w:val="none"/>
        </w:rPr>
        <w:t>所有收入和支出均纳入部门预算管理。</w:t>
      </w:r>
      <w:r>
        <w:rPr>
          <w:rFonts w:hint="eastAsia" w:ascii="仿宋_GB2312" w:hAnsi="黑体" w:eastAsia="仿宋_GB2312"/>
          <w:spacing w:val="0"/>
          <w:sz w:val="32"/>
          <w:szCs w:val="32"/>
          <w:lang w:val="en-US" w:eastAsia="zh-CN"/>
        </w:rPr>
        <w:t>收入包括：一般公共预算收入；支出包括：社会保障和就业支出、卫生健康支出、住房保障支出。海南省救助管理站2024年收支总预算2353.64万元</w:t>
      </w:r>
      <w:r>
        <w:rPr>
          <w:rFonts w:hint="eastAsia" w:ascii="仿宋_GB2312" w:hAnsi="黑体" w:eastAsia="仿宋_GB2312"/>
          <w:spacing w:val="0"/>
          <w:sz w:val="32"/>
          <w:szCs w:val="32"/>
          <w:highlight w:val="none"/>
          <w:lang w:val="en-US"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u w:val="none"/>
          <w:shd w:val="clear" w:color="auto" w:fill="FFFFFF"/>
        </w:rPr>
        <w:t>七、</w:t>
      </w:r>
      <w:r>
        <w:rPr>
          <w:rFonts w:hint="eastAsia" w:ascii="黑体" w:hAnsi="黑体" w:eastAsia="黑体" w:cs="Times New Roman"/>
          <w:sz w:val="32"/>
          <w:shd w:val="clear" w:color="auto" w:fill="FFFFFF"/>
        </w:rPr>
        <w:t>关于</w:t>
      </w:r>
      <w:r>
        <w:rPr>
          <w:rFonts w:hint="eastAsia" w:ascii="黑体" w:hAnsi="黑体" w:eastAsia="黑体"/>
          <w:sz w:val="32"/>
          <w:szCs w:val="32"/>
          <w:lang w:val="en-US" w:eastAsia="zh-CN"/>
        </w:rPr>
        <w:t>海南省救助管理站2023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color w:val="548DD4"/>
          <w:spacing w:val="0"/>
          <w:sz w:val="32"/>
          <w:szCs w:val="32"/>
          <w:lang w:val="en-US" w:eastAsia="zh-CN"/>
        </w:rPr>
      </w:pPr>
      <w:r>
        <w:rPr>
          <w:rFonts w:hint="eastAsia" w:ascii="仿宋_GB2312" w:hAnsi="黑体" w:eastAsia="仿宋_GB2312"/>
          <w:spacing w:val="0"/>
          <w:sz w:val="32"/>
          <w:szCs w:val="32"/>
          <w:lang w:val="en-US" w:eastAsia="zh-CN"/>
        </w:rPr>
        <w:t>海南省救助管理站2023年收入预算1</w:t>
      </w:r>
      <w:r>
        <w:rPr>
          <w:rFonts w:hint="eastAsia" w:ascii="仿宋_GB2312" w:hAnsi="黑体" w:eastAsia="仿宋_GB2312" w:cs="黑体"/>
          <w:sz w:val="32"/>
          <w:szCs w:val="32"/>
          <w:lang w:val="en-US" w:eastAsia="zh-CN"/>
        </w:rPr>
        <w:t>,</w:t>
      </w:r>
      <w:r>
        <w:rPr>
          <w:rFonts w:hint="eastAsia" w:ascii="仿宋_GB2312" w:hAnsi="黑体" w:eastAsia="仿宋_GB2312"/>
          <w:spacing w:val="0"/>
          <w:sz w:val="32"/>
          <w:szCs w:val="32"/>
          <w:lang w:val="en-US" w:eastAsia="zh-CN"/>
        </w:rPr>
        <w:t>936.38万元。其中：经费拨款收入1</w:t>
      </w:r>
      <w:r>
        <w:rPr>
          <w:rFonts w:hint="eastAsia" w:ascii="仿宋_GB2312" w:hAnsi="黑体" w:eastAsia="仿宋_GB2312" w:cs="黑体"/>
          <w:sz w:val="32"/>
          <w:szCs w:val="32"/>
          <w:lang w:val="en-US" w:eastAsia="zh-CN"/>
        </w:rPr>
        <w:t>,</w:t>
      </w:r>
      <w:r>
        <w:rPr>
          <w:rFonts w:hint="eastAsia" w:ascii="仿宋_GB2312" w:hAnsi="黑体" w:eastAsia="仿宋_GB2312"/>
          <w:spacing w:val="0"/>
          <w:sz w:val="32"/>
          <w:szCs w:val="32"/>
          <w:lang w:val="en-US" w:eastAsia="zh-CN"/>
        </w:rPr>
        <w:t>936.38万元，占100%。比上年预算数增加100.93万元，</w:t>
      </w:r>
      <w:r>
        <w:rPr>
          <w:rFonts w:hint="eastAsia" w:ascii="仿宋_GB2312" w:hAnsi="黑体" w:eastAsia="仿宋_GB2312"/>
          <w:sz w:val="32"/>
          <w:szCs w:val="32"/>
          <w:lang w:val="en-US" w:eastAsia="zh-CN"/>
        </w:rPr>
        <w:t>主要是社会保障和就业支出增加</w:t>
      </w:r>
      <w:r>
        <w:rPr>
          <w:rFonts w:hint="eastAsia" w:ascii="仿宋_GB2312" w:hAnsi="黑体" w:eastAsia="仿宋_GB2312"/>
          <w:color w:val="548DD4"/>
          <w:spacing w:val="0"/>
          <w:sz w:val="32"/>
          <w:szCs w:val="32"/>
          <w:lang w:val="en-US" w:eastAsia="zh-CN"/>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w:t>
      </w:r>
      <w:r>
        <w:rPr>
          <w:rFonts w:hint="eastAsia" w:ascii="黑体" w:hAnsi="黑体" w:eastAsia="黑体" w:cs="Times New Roman"/>
          <w:sz w:val="32"/>
          <w:shd w:val="clear" w:color="auto" w:fill="FFFFFF"/>
        </w:rPr>
        <w:t>关于</w:t>
      </w:r>
      <w:r>
        <w:rPr>
          <w:rFonts w:hint="eastAsia" w:ascii="黑体" w:hAnsi="黑体" w:eastAsia="黑体"/>
          <w:sz w:val="32"/>
          <w:szCs w:val="32"/>
          <w:lang w:val="en-US" w:eastAsia="zh-CN"/>
        </w:rPr>
        <w:t>海南省救助管理站2024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pacing w:val="0"/>
          <w:sz w:val="32"/>
          <w:szCs w:val="32"/>
          <w:lang w:val="en-US" w:eastAsia="zh-CN"/>
        </w:rPr>
        <w:t>海南省救助管理站2024年支出预算2353.64万元，其中：基本支出1233.82万元，</w:t>
      </w:r>
      <w:r>
        <w:rPr>
          <w:rFonts w:hint="eastAsia" w:ascii="仿宋_GB2312" w:hAnsi="黑体" w:eastAsia="仿宋_GB2312"/>
          <w:spacing w:val="0"/>
          <w:sz w:val="32"/>
          <w:szCs w:val="32"/>
          <w:highlight w:val="none"/>
          <w:lang w:val="en-US" w:eastAsia="zh-CN"/>
        </w:rPr>
        <w:t>占52.42%；</w:t>
      </w:r>
      <w:r>
        <w:rPr>
          <w:rFonts w:hint="eastAsia" w:ascii="仿宋_GB2312" w:hAnsi="黑体" w:eastAsia="仿宋_GB2312"/>
          <w:spacing w:val="0"/>
          <w:sz w:val="32"/>
          <w:szCs w:val="32"/>
          <w:lang w:val="en-US" w:eastAsia="zh-CN"/>
        </w:rPr>
        <w:t>项目支出1119.82万元，占47.58%；比上年预算数增加417.26万元，</w:t>
      </w:r>
      <w:r>
        <w:rPr>
          <w:rFonts w:hint="eastAsia" w:ascii="仿宋_GB2312" w:hAnsi="黑体" w:eastAsia="仿宋_GB2312"/>
          <w:sz w:val="32"/>
          <w:szCs w:val="32"/>
          <w:lang w:val="en-US" w:eastAsia="zh-CN"/>
        </w:rPr>
        <w:t>主要是社会保障和就业支出增加。</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ind w:firstLine="640" w:firstLineChars="200"/>
        <w:rPr>
          <w:rFonts w:hint="eastAsia" w:ascii="楷体" w:hAnsi="楷体" w:eastAsia="楷体"/>
          <w:sz w:val="32"/>
          <w:szCs w:val="32"/>
          <w:u w:val="none"/>
        </w:rPr>
      </w:pPr>
      <w:r>
        <w:rPr>
          <w:rFonts w:hint="eastAsia" w:ascii="楷体" w:hAnsi="楷体" w:eastAsia="楷体"/>
          <w:sz w:val="32"/>
          <w:szCs w:val="32"/>
          <w:u w:val="none"/>
        </w:rPr>
        <w:t>（一）机关运行经费</w:t>
      </w:r>
    </w:p>
    <w:p>
      <w:pPr>
        <w:ind w:firstLine="640" w:firstLineChars="200"/>
        <w:rPr>
          <w:rFonts w:ascii="仿宋_GB2312" w:hAnsi="黑体" w:eastAsia="仿宋_GB2312"/>
          <w:sz w:val="32"/>
          <w:szCs w:val="32"/>
          <w:u w:val="none"/>
        </w:rPr>
      </w:pPr>
      <w:r>
        <w:rPr>
          <w:rFonts w:hint="eastAsia" w:ascii="仿宋_GB2312" w:hAnsi="黑体" w:eastAsia="仿宋_GB2312"/>
          <w:spacing w:val="0"/>
          <w:sz w:val="32"/>
          <w:szCs w:val="32"/>
          <w:lang w:val="en-US" w:eastAsia="zh-CN"/>
        </w:rPr>
        <w:t>2024年海南省救助管理站一般公共预算拨款安排的机关运行经费支出219.74万元，与上年基本持平</w:t>
      </w:r>
      <w:r>
        <w:rPr>
          <w:rFonts w:hint="eastAsia" w:ascii="仿宋_GB2312" w:hAnsi="黑体" w:eastAsia="仿宋_GB2312"/>
          <w:sz w:val="32"/>
          <w:szCs w:val="32"/>
          <w:u w:val="none"/>
        </w:rPr>
        <w:t>。</w:t>
      </w:r>
    </w:p>
    <w:p>
      <w:pPr>
        <w:ind w:firstLine="640" w:firstLineChars="200"/>
        <w:rPr>
          <w:rFonts w:ascii="楷体" w:hAnsi="楷体" w:eastAsia="楷体"/>
          <w:sz w:val="32"/>
          <w:szCs w:val="32"/>
          <w:u w:val="none"/>
        </w:rPr>
      </w:pPr>
      <w:r>
        <w:rPr>
          <w:rFonts w:hint="eastAsia" w:ascii="楷体" w:hAnsi="楷体" w:eastAsia="楷体"/>
          <w:sz w:val="32"/>
          <w:szCs w:val="32"/>
          <w:u w:val="none"/>
        </w:rPr>
        <w:t>（二）政府采购情况</w:t>
      </w:r>
    </w:p>
    <w:p>
      <w:pPr>
        <w:ind w:firstLine="640" w:firstLineChars="200"/>
        <w:rPr>
          <w:rFonts w:hint="eastAsia" w:ascii="仿宋_GB2312" w:hAnsi="黑体" w:eastAsia="仿宋_GB2312"/>
          <w:spacing w:val="0"/>
          <w:sz w:val="32"/>
          <w:szCs w:val="32"/>
          <w:lang w:val="en-US" w:eastAsia="zh-CN"/>
        </w:rPr>
      </w:pPr>
      <w:r>
        <w:rPr>
          <w:rFonts w:hint="eastAsia" w:ascii="仿宋_GB2312" w:hAnsi="黑体" w:eastAsia="仿宋_GB2312"/>
          <w:spacing w:val="0"/>
          <w:sz w:val="32"/>
          <w:szCs w:val="32"/>
          <w:lang w:val="en-US" w:eastAsia="zh-CN"/>
        </w:rPr>
        <w:t>海南省救助管理站2024政府采购预算总额30万元，主要用于在海南省政府采购网上商城购置电脑、空调、打印机等办公设备。</w:t>
      </w:r>
    </w:p>
    <w:p>
      <w:pPr>
        <w:ind w:firstLine="640" w:firstLineChars="0"/>
        <w:rPr>
          <w:rFonts w:ascii="楷体" w:hAnsi="楷体" w:eastAsia="楷体"/>
          <w:sz w:val="32"/>
          <w:szCs w:val="32"/>
          <w:u w:val="none"/>
        </w:rPr>
      </w:pPr>
      <w:r>
        <w:rPr>
          <w:rFonts w:hint="eastAsia" w:ascii="楷体" w:hAnsi="楷体" w:eastAsia="楷体"/>
          <w:sz w:val="32"/>
          <w:szCs w:val="32"/>
          <w:u w:val="none"/>
        </w:rPr>
        <w:t>（三）国有资产占有使用情况</w:t>
      </w:r>
    </w:p>
    <w:p>
      <w:pPr>
        <w:ind w:firstLine="640" w:firstLineChars="200"/>
        <w:rPr>
          <w:rFonts w:hint="eastAsia" w:ascii="仿宋_GB2312" w:hAnsi="黑体" w:eastAsia="仿宋_GB2312"/>
          <w:color w:val="000000"/>
          <w:spacing w:val="0"/>
          <w:sz w:val="32"/>
          <w:szCs w:val="32"/>
          <w:lang w:val="en-US" w:eastAsia="zh-CN"/>
        </w:rPr>
      </w:pPr>
      <w:r>
        <w:rPr>
          <w:rFonts w:hint="eastAsia" w:ascii="仿宋_GB2312" w:hAnsi="黑体" w:eastAsia="仿宋_GB2312"/>
          <w:color w:val="000000"/>
          <w:spacing w:val="0"/>
          <w:sz w:val="32"/>
          <w:szCs w:val="32"/>
          <w:lang w:val="en-US" w:eastAsia="zh-CN"/>
        </w:rPr>
        <w:t>截至2023年12月31日，海南省救助管理站共有车辆 2 辆，其中：特种专业技术用车</w:t>
      </w:r>
      <w:r>
        <w:rPr>
          <w:rFonts w:hint="default" w:ascii="仿宋_GB2312" w:hAnsi="黑体" w:eastAsia="仿宋_GB2312"/>
          <w:color w:val="000000"/>
          <w:spacing w:val="0"/>
          <w:sz w:val="32"/>
          <w:szCs w:val="32"/>
          <w:lang w:val="en" w:eastAsia="zh-CN"/>
        </w:rPr>
        <w:t>2</w:t>
      </w:r>
      <w:r>
        <w:rPr>
          <w:rFonts w:hint="eastAsia" w:ascii="仿宋_GB2312" w:hAnsi="黑体" w:eastAsia="仿宋_GB2312"/>
          <w:color w:val="000000"/>
          <w:spacing w:val="0"/>
          <w:sz w:val="32"/>
          <w:szCs w:val="32"/>
          <w:lang w:val="en-US" w:eastAsia="zh-CN"/>
        </w:rPr>
        <w:t>辆。单位价值50万元以上通用设备0台（套），单位价值100万元以上专用设备0台（套）。</w:t>
      </w:r>
    </w:p>
    <w:p>
      <w:pPr>
        <w:widowControl/>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bidi="ar"/>
        </w:rPr>
        <w:t>绩效目标设置及重点项目绩效目标说明</w:t>
      </w:r>
    </w:p>
    <w:p>
      <w:pPr>
        <w:ind w:firstLine="640" w:firstLineChars="200"/>
        <w:rPr>
          <w:rFonts w:hint="eastAsia" w:ascii="仿宋_GB2312" w:hAnsi="黑体" w:eastAsia="仿宋_GB2312"/>
          <w:spacing w:val="0"/>
          <w:sz w:val="32"/>
          <w:szCs w:val="32"/>
          <w:lang w:val="en-US" w:eastAsia="zh-CN"/>
        </w:rPr>
      </w:pPr>
      <w:r>
        <w:rPr>
          <w:rFonts w:hint="eastAsia" w:ascii="仿宋_GB2312" w:hAnsi="黑体" w:eastAsia="仿宋_GB2312"/>
          <w:spacing w:val="0"/>
          <w:sz w:val="32"/>
          <w:szCs w:val="32"/>
          <w:lang w:val="en-US" w:eastAsia="zh-CN"/>
        </w:rPr>
        <w:t>海南省救助管理站12个项目实行绩效目标管理，涉及一般公共预算资金2353.64万元。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ind w:firstLine="640" w:firstLineChars="200"/>
        <w:rPr>
          <w:rFonts w:hint="eastAsia" w:ascii="仿宋_GB2312" w:hAnsi="黑体" w:eastAsia="仿宋_GB2312" w:cs="黑体"/>
          <w:sz w:val="32"/>
          <w:szCs w:val="32"/>
          <w:u w:val="none"/>
          <w:lang w:eastAsia="zh-CN"/>
        </w:rPr>
      </w:pPr>
      <w:r>
        <w:rPr>
          <w:rFonts w:hint="eastAsia" w:ascii="仿宋_GB2312" w:hAnsi="黑体" w:eastAsia="仿宋_GB2312"/>
          <w:sz w:val="32"/>
          <w:szCs w:val="32"/>
          <w:u w:val="none"/>
          <w:lang w:val="en-US" w:eastAsia="zh-CN"/>
        </w:rPr>
        <w:t>1.</w:t>
      </w:r>
      <w:r>
        <w:rPr>
          <w:rFonts w:hint="eastAsia" w:ascii="仿宋_GB2312" w:hAnsi="黑体" w:eastAsia="仿宋_GB2312" w:cs="黑体"/>
          <w:sz w:val="32"/>
          <w:szCs w:val="32"/>
          <w:u w:val="none"/>
          <w:lang w:eastAsia="zh-CN"/>
        </w:rPr>
        <w:t>社会服务与管理项目，预算安排2</w:t>
      </w:r>
      <w:r>
        <w:rPr>
          <w:rFonts w:hint="eastAsia" w:ascii="仿宋_GB2312" w:hAnsi="黑体" w:eastAsia="仿宋_GB2312" w:cs="黑体"/>
          <w:sz w:val="32"/>
          <w:szCs w:val="32"/>
          <w:u w:val="none"/>
          <w:lang w:val="en-US" w:eastAsia="zh-CN"/>
        </w:rPr>
        <w:t>90.00</w:t>
      </w:r>
      <w:r>
        <w:rPr>
          <w:rFonts w:hint="eastAsia" w:ascii="仿宋_GB2312" w:hAnsi="黑体" w:eastAsia="仿宋_GB2312" w:cs="黑体"/>
          <w:sz w:val="32"/>
          <w:szCs w:val="32"/>
          <w:u w:val="none"/>
          <w:lang w:eastAsia="zh-CN"/>
        </w:rPr>
        <w:t>万元，主要用于救助生活无着人员，绩效目标是100%接收公安、城管就救助管理机构等护送来站的生活无着人员，确保生活无着人员得到及时救助保护、教育矫治、回归家庭和妥善安置。加大站内救助和加强救助保护机构职工培训，提高管理水平和队伍素质。</w:t>
      </w:r>
    </w:p>
    <w:p>
      <w:pPr>
        <w:ind w:firstLine="640" w:firstLineChars="200"/>
        <w:rPr>
          <w:rFonts w:hint="eastAsia" w:ascii="仿宋_GB2312" w:hAnsi="黑体" w:eastAsia="仿宋_GB2312" w:cs="黑体"/>
          <w:sz w:val="32"/>
          <w:szCs w:val="32"/>
          <w:u w:val="none"/>
          <w:lang w:eastAsia="zh-CN"/>
        </w:rPr>
      </w:pPr>
      <w:r>
        <w:rPr>
          <w:rFonts w:hint="eastAsia" w:ascii="仿宋_GB2312" w:hAnsi="黑体" w:eastAsia="仿宋_GB2312" w:cs="黑体"/>
          <w:sz w:val="32"/>
          <w:szCs w:val="32"/>
          <w:u w:val="none"/>
          <w:lang w:val="en-US" w:eastAsia="zh-CN"/>
        </w:rPr>
        <w:t>2.</w:t>
      </w:r>
      <w:r>
        <w:rPr>
          <w:rFonts w:hint="eastAsia" w:ascii="仿宋_GB2312" w:hAnsi="黑体" w:eastAsia="仿宋_GB2312" w:cs="黑体"/>
          <w:sz w:val="32"/>
          <w:szCs w:val="32"/>
          <w:u w:val="none"/>
          <w:lang w:eastAsia="zh-CN"/>
        </w:rPr>
        <w:t>公用支出项目，预算安排</w:t>
      </w:r>
      <w:r>
        <w:rPr>
          <w:rFonts w:hint="eastAsia" w:ascii="仿宋_GB2312" w:hAnsi="黑体" w:eastAsia="仿宋_GB2312" w:cs="黑体"/>
          <w:sz w:val="32"/>
          <w:szCs w:val="32"/>
          <w:u w:val="none"/>
          <w:lang w:val="en-US" w:eastAsia="zh-CN"/>
        </w:rPr>
        <w:t>219.74</w:t>
      </w:r>
      <w:r>
        <w:rPr>
          <w:rFonts w:hint="eastAsia" w:ascii="仿宋_GB2312" w:hAnsi="黑体" w:eastAsia="仿宋_GB2312" w:cs="黑体"/>
          <w:sz w:val="32"/>
          <w:szCs w:val="32"/>
          <w:u w:val="none"/>
          <w:lang w:eastAsia="zh-CN"/>
        </w:rPr>
        <w:t>万元，主要用于单位正常运转，绩效目标是保障单位日常运转，提高预算编制质量，严格执行预算。</w:t>
      </w:r>
    </w:p>
    <w:p>
      <w:pPr>
        <w:ind w:firstLine="640" w:firstLineChars="200"/>
        <w:rPr>
          <w:rFonts w:hint="eastAsia" w:ascii="仿宋_GB2312" w:hAnsi="黑体" w:eastAsia="仿宋_GB2312" w:cs="黑体"/>
          <w:sz w:val="32"/>
          <w:szCs w:val="32"/>
          <w:u w:val="none"/>
          <w:lang w:val="en-US" w:eastAsia="zh-CN"/>
        </w:rPr>
      </w:pPr>
      <w:r>
        <w:rPr>
          <w:rFonts w:hint="eastAsia" w:ascii="仿宋_GB2312" w:hAnsi="黑体" w:eastAsia="仿宋_GB2312" w:cs="黑体"/>
          <w:sz w:val="32"/>
          <w:szCs w:val="32"/>
          <w:u w:val="none"/>
          <w:lang w:val="en-US" w:eastAsia="zh-CN"/>
        </w:rPr>
        <w:t>3.工资奖金津补贴项目，预算安排665.64万元，主要用于发放人员工资。绩效目标是严格执行相关政策，保障工资及时足额发放，预算编制科学合理，减少结余资金。</w:t>
      </w:r>
    </w:p>
    <w:p>
      <w:pPr>
        <w:numPr>
          <w:ilvl w:val="-1"/>
          <w:numId w:val="0"/>
        </w:numPr>
        <w:ind w:firstLine="640" w:firstLineChars="200"/>
        <w:jc w:val="left"/>
        <w:rPr>
          <w:rFonts w:hint="default" w:ascii="仿宋_GB2312" w:hAnsi="黑体" w:eastAsia="仿宋_GB2312" w:cs="仿宋_GB2312"/>
          <w:sz w:val="32"/>
          <w:szCs w:val="32"/>
          <w:highlight w:val="none"/>
          <w:u w:val="none"/>
          <w:lang w:val="en-US" w:eastAsia="zh-CN"/>
        </w:rPr>
      </w:pPr>
      <w:r>
        <w:rPr>
          <w:rFonts w:hint="eastAsia" w:ascii="仿宋_GB2312" w:hAnsi="黑体" w:eastAsia="仿宋_GB2312" w:cs="仿宋_GB2312"/>
          <w:sz w:val="32"/>
          <w:szCs w:val="32"/>
          <w:highlight w:val="none"/>
          <w:u w:val="none"/>
          <w:lang w:val="en-US" w:eastAsia="zh-CN"/>
        </w:rPr>
        <w:t>4.中央困难群众救助补助资金700.00万元，主要用于救助流浪乞讨人员的救助工作。绩效目标是贯彻党中央关于民政工作方针政策以及海南自由贸易港建设政策措施，落实省委省政府决策部署和省民政工作的救助职责，完成省救助管理站对流浪乞讨人员救助的相关保障工作。</w:t>
      </w:r>
    </w:p>
    <w:p>
      <w:pPr>
        <w:jc w:val="left"/>
        <w:rPr>
          <w:rFonts w:ascii="仿宋_GB2312" w:hAnsi="宋体" w:eastAsia="仿宋_GB2312" w:cs="宋体"/>
          <w:color w:val="000000"/>
          <w:kern w:val="0"/>
          <w:sz w:val="32"/>
          <w:szCs w:val="30"/>
          <w:u w:val="none"/>
        </w:rPr>
      </w:pPr>
    </w:p>
    <w:p>
      <w:pPr>
        <w:jc w:val="left"/>
        <w:rPr>
          <w:rFonts w:ascii="仿宋_GB2312" w:hAnsi="宋体" w:eastAsia="仿宋_GB2312" w:cs="宋体"/>
          <w:color w:val="000000"/>
          <w:kern w:val="0"/>
          <w:sz w:val="32"/>
          <w:szCs w:val="30"/>
          <w:u w:val="none"/>
        </w:rPr>
      </w:pPr>
    </w:p>
    <w:p>
      <w:pPr>
        <w:jc w:val="center"/>
        <w:rPr>
          <w:rFonts w:ascii="黑体" w:hAnsi="黑体" w:eastAsia="黑体"/>
          <w:b/>
          <w:sz w:val="32"/>
          <w:szCs w:val="32"/>
          <w:u w:val="none"/>
        </w:rPr>
      </w:pPr>
      <w:r>
        <w:rPr>
          <w:rFonts w:hint="eastAsia" w:ascii="黑体" w:hAnsi="黑体" w:eastAsia="黑体"/>
          <w:b/>
          <w:sz w:val="32"/>
          <w:szCs w:val="32"/>
          <w:u w:val="none"/>
        </w:rPr>
        <w:t>第四部分  名词解释</w:t>
      </w:r>
    </w:p>
    <w:p>
      <w:pPr>
        <w:ind w:firstLine="640" w:firstLineChars="200"/>
        <w:jc w:val="left"/>
        <w:rPr>
          <w:rFonts w:ascii="仿宋_GB2312" w:eastAsia="仿宋_GB2312" w:cs="宋体"/>
          <w:bCs/>
          <w:color w:val="000000"/>
          <w:kern w:val="0"/>
          <w:sz w:val="32"/>
          <w:szCs w:val="32"/>
          <w:u w:val="none"/>
          <w:lang w:val="zh-CN"/>
        </w:rPr>
      </w:pP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u w:val="none"/>
        </w:rPr>
      </w:pPr>
    </w:p>
    <w:p>
      <w:pPr>
        <w:ind w:firstLine="640" w:firstLineChars="200"/>
        <w:jc w:val="left"/>
        <w:rPr>
          <w:rFonts w:ascii="仿宋_GB2312" w:hAnsi="黑体" w:eastAsia="仿宋_GB2312" w:cs="仿宋_GB2312"/>
          <w:sz w:val="32"/>
          <w:szCs w:val="32"/>
          <w:u w:val="none"/>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611727"/>
    <w:multiLevelType w:val="multilevel"/>
    <w:tmpl w:val="5A611727"/>
    <w:lvl w:ilvl="0" w:tentative="0">
      <w:start w:val="1"/>
      <w:numFmt w:val="japaneseCounting"/>
      <w:lvlText w:val="%1、"/>
      <w:lvlJc w:val="left"/>
      <w:pPr>
        <w:ind w:left="93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jJmMWMxMzI5YzViN2JkZmI2NzFjNjFiMDE0MzkifQ=="/>
  </w:docVars>
  <w:rsids>
    <w:rsidRoot w:val="00000000"/>
    <w:rsid w:val="01046C1D"/>
    <w:rsid w:val="027A76EE"/>
    <w:rsid w:val="041F4D7A"/>
    <w:rsid w:val="05476C7C"/>
    <w:rsid w:val="064069D0"/>
    <w:rsid w:val="08056749"/>
    <w:rsid w:val="0BDE3264"/>
    <w:rsid w:val="0DD92447"/>
    <w:rsid w:val="0E2E7E25"/>
    <w:rsid w:val="0E774C18"/>
    <w:rsid w:val="0E99677D"/>
    <w:rsid w:val="10CB7366"/>
    <w:rsid w:val="11AC53EA"/>
    <w:rsid w:val="11CD62D6"/>
    <w:rsid w:val="12152F8F"/>
    <w:rsid w:val="122F35FE"/>
    <w:rsid w:val="13AC73A0"/>
    <w:rsid w:val="13DF19BB"/>
    <w:rsid w:val="140F4FD0"/>
    <w:rsid w:val="14EE5B51"/>
    <w:rsid w:val="15265AF1"/>
    <w:rsid w:val="1577ECC7"/>
    <w:rsid w:val="16D176FA"/>
    <w:rsid w:val="16D5392B"/>
    <w:rsid w:val="17D72F78"/>
    <w:rsid w:val="19965C35"/>
    <w:rsid w:val="19FF0898"/>
    <w:rsid w:val="1AEC05CC"/>
    <w:rsid w:val="1B4555B0"/>
    <w:rsid w:val="1CC2196C"/>
    <w:rsid w:val="1D7A59DB"/>
    <w:rsid w:val="1D7FED89"/>
    <w:rsid w:val="1DBE33EC"/>
    <w:rsid w:val="1E2C7AE8"/>
    <w:rsid w:val="1EEAA751"/>
    <w:rsid w:val="1F7F47B4"/>
    <w:rsid w:val="1F873AD5"/>
    <w:rsid w:val="1FBFE36E"/>
    <w:rsid w:val="207D067D"/>
    <w:rsid w:val="20E71F9A"/>
    <w:rsid w:val="23400063"/>
    <w:rsid w:val="25F6FAE1"/>
    <w:rsid w:val="25FC7B1E"/>
    <w:rsid w:val="25FEA5A5"/>
    <w:rsid w:val="27004140"/>
    <w:rsid w:val="27DEE783"/>
    <w:rsid w:val="27FD250F"/>
    <w:rsid w:val="28BC19EF"/>
    <w:rsid w:val="2A2D4EC2"/>
    <w:rsid w:val="2BFD7F2F"/>
    <w:rsid w:val="2C2D10D3"/>
    <w:rsid w:val="2CC633AC"/>
    <w:rsid w:val="2CDD8BBD"/>
    <w:rsid w:val="2CFFD3C3"/>
    <w:rsid w:val="2D6E8411"/>
    <w:rsid w:val="2D73026B"/>
    <w:rsid w:val="2D7B63A5"/>
    <w:rsid w:val="2DBF773D"/>
    <w:rsid w:val="2E72A701"/>
    <w:rsid w:val="2EEF90E8"/>
    <w:rsid w:val="2EF363E8"/>
    <w:rsid w:val="2F36D81F"/>
    <w:rsid w:val="2FBEAB15"/>
    <w:rsid w:val="2FFF0DA2"/>
    <w:rsid w:val="2FFF279E"/>
    <w:rsid w:val="329B0089"/>
    <w:rsid w:val="330C7932"/>
    <w:rsid w:val="333E2449"/>
    <w:rsid w:val="33A72C6D"/>
    <w:rsid w:val="356B689E"/>
    <w:rsid w:val="3575596F"/>
    <w:rsid w:val="35EF395E"/>
    <w:rsid w:val="35F7DFAD"/>
    <w:rsid w:val="371BBAC7"/>
    <w:rsid w:val="372367F2"/>
    <w:rsid w:val="37DF1B78"/>
    <w:rsid w:val="37FBB30F"/>
    <w:rsid w:val="39A32A39"/>
    <w:rsid w:val="39C66799"/>
    <w:rsid w:val="39DE194E"/>
    <w:rsid w:val="3AD70E48"/>
    <w:rsid w:val="3B5B14AB"/>
    <w:rsid w:val="3BBFBF6E"/>
    <w:rsid w:val="3BCF9221"/>
    <w:rsid w:val="3BED82AB"/>
    <w:rsid w:val="3BFE3020"/>
    <w:rsid w:val="3C997F29"/>
    <w:rsid w:val="3CF3A14A"/>
    <w:rsid w:val="3CF7357E"/>
    <w:rsid w:val="3CF7B7E8"/>
    <w:rsid w:val="3D3B9F2C"/>
    <w:rsid w:val="3D6FE447"/>
    <w:rsid w:val="3DB5013A"/>
    <w:rsid w:val="3DBDD951"/>
    <w:rsid w:val="3E057358"/>
    <w:rsid w:val="3E1F74FD"/>
    <w:rsid w:val="3E27F904"/>
    <w:rsid w:val="3EBFC55D"/>
    <w:rsid w:val="3EFB086B"/>
    <w:rsid w:val="3F295607"/>
    <w:rsid w:val="3F3AA4FF"/>
    <w:rsid w:val="3F7FED5A"/>
    <w:rsid w:val="3F99F6DA"/>
    <w:rsid w:val="3FD2D086"/>
    <w:rsid w:val="3FD563B3"/>
    <w:rsid w:val="3FEE91F6"/>
    <w:rsid w:val="3FF6F735"/>
    <w:rsid w:val="3FFA1021"/>
    <w:rsid w:val="3FFFA3EF"/>
    <w:rsid w:val="40651AD9"/>
    <w:rsid w:val="41F81B7A"/>
    <w:rsid w:val="4365576F"/>
    <w:rsid w:val="43FF663B"/>
    <w:rsid w:val="4515701A"/>
    <w:rsid w:val="46B212F8"/>
    <w:rsid w:val="487848DC"/>
    <w:rsid w:val="48F06656"/>
    <w:rsid w:val="49CDE12A"/>
    <w:rsid w:val="4BEBBB66"/>
    <w:rsid w:val="4BF7A049"/>
    <w:rsid w:val="4C334DB6"/>
    <w:rsid w:val="4CEA6A39"/>
    <w:rsid w:val="4D7F29A7"/>
    <w:rsid w:val="4F2E0C11"/>
    <w:rsid w:val="4F3FC9FE"/>
    <w:rsid w:val="4FAA2FE5"/>
    <w:rsid w:val="4FFFD808"/>
    <w:rsid w:val="501E2B3B"/>
    <w:rsid w:val="51A74CAA"/>
    <w:rsid w:val="51B63AC8"/>
    <w:rsid w:val="52EC6F73"/>
    <w:rsid w:val="53EF8A4A"/>
    <w:rsid w:val="53FF5772"/>
    <w:rsid w:val="555D2DAD"/>
    <w:rsid w:val="557F504F"/>
    <w:rsid w:val="56EA0929"/>
    <w:rsid w:val="57BF01BB"/>
    <w:rsid w:val="57E9746E"/>
    <w:rsid w:val="57FE759E"/>
    <w:rsid w:val="58584202"/>
    <w:rsid w:val="58B92EDA"/>
    <w:rsid w:val="5A7DF35E"/>
    <w:rsid w:val="5AAC15D7"/>
    <w:rsid w:val="5AAF74AB"/>
    <w:rsid w:val="5AE76447"/>
    <w:rsid w:val="5B77A8AC"/>
    <w:rsid w:val="5BDDFA64"/>
    <w:rsid w:val="5BFFB170"/>
    <w:rsid w:val="5C7E9DE2"/>
    <w:rsid w:val="5DB6324F"/>
    <w:rsid w:val="5DF31CE2"/>
    <w:rsid w:val="5DF51175"/>
    <w:rsid w:val="5DFB583A"/>
    <w:rsid w:val="5DFF572D"/>
    <w:rsid w:val="5EB01642"/>
    <w:rsid w:val="5ED33E97"/>
    <w:rsid w:val="5EEF9D3C"/>
    <w:rsid w:val="5EFD5FD8"/>
    <w:rsid w:val="5EFF023D"/>
    <w:rsid w:val="5EFF3B36"/>
    <w:rsid w:val="5F697A43"/>
    <w:rsid w:val="5F7ACED1"/>
    <w:rsid w:val="5FAE8F55"/>
    <w:rsid w:val="5FB6FE2D"/>
    <w:rsid w:val="5FEF97DF"/>
    <w:rsid w:val="5FFDE448"/>
    <w:rsid w:val="60745B81"/>
    <w:rsid w:val="6142054C"/>
    <w:rsid w:val="63694D48"/>
    <w:rsid w:val="64FC79DA"/>
    <w:rsid w:val="66792827"/>
    <w:rsid w:val="671D6F74"/>
    <w:rsid w:val="673F39A4"/>
    <w:rsid w:val="6775DD79"/>
    <w:rsid w:val="69EF11D9"/>
    <w:rsid w:val="69FBADB9"/>
    <w:rsid w:val="69FEBD95"/>
    <w:rsid w:val="6A88688D"/>
    <w:rsid w:val="6BBE5EF0"/>
    <w:rsid w:val="6BC7167B"/>
    <w:rsid w:val="6BE4014B"/>
    <w:rsid w:val="6BFF78CF"/>
    <w:rsid w:val="6C87274F"/>
    <w:rsid w:val="6D936E6C"/>
    <w:rsid w:val="6E1140B8"/>
    <w:rsid w:val="6E777451"/>
    <w:rsid w:val="6E91B1FC"/>
    <w:rsid w:val="6EFDED96"/>
    <w:rsid w:val="6F5FCFDB"/>
    <w:rsid w:val="6F65ECC4"/>
    <w:rsid w:val="6FDB1131"/>
    <w:rsid w:val="6FF7E82E"/>
    <w:rsid w:val="6FF955D8"/>
    <w:rsid w:val="6FFB47E1"/>
    <w:rsid w:val="6FFC8F15"/>
    <w:rsid w:val="712B594F"/>
    <w:rsid w:val="71D788D0"/>
    <w:rsid w:val="722FF491"/>
    <w:rsid w:val="727F7448"/>
    <w:rsid w:val="72E651DB"/>
    <w:rsid w:val="73026808"/>
    <w:rsid w:val="73CF45A9"/>
    <w:rsid w:val="73FF5B55"/>
    <w:rsid w:val="74844CB6"/>
    <w:rsid w:val="74C9F9F6"/>
    <w:rsid w:val="75521219"/>
    <w:rsid w:val="755F29B2"/>
    <w:rsid w:val="75779507"/>
    <w:rsid w:val="75BF5698"/>
    <w:rsid w:val="76ED4E43"/>
    <w:rsid w:val="77844518"/>
    <w:rsid w:val="77BBA3C5"/>
    <w:rsid w:val="77DEDBF8"/>
    <w:rsid w:val="77EC0FE6"/>
    <w:rsid w:val="77FEF35B"/>
    <w:rsid w:val="77FF9001"/>
    <w:rsid w:val="797F5B2D"/>
    <w:rsid w:val="7B20768E"/>
    <w:rsid w:val="7B7FDB67"/>
    <w:rsid w:val="7BBB1E9A"/>
    <w:rsid w:val="7BBFE31E"/>
    <w:rsid w:val="7BDB93FE"/>
    <w:rsid w:val="7BDFE5E0"/>
    <w:rsid w:val="7BEE4E8F"/>
    <w:rsid w:val="7BEF960E"/>
    <w:rsid w:val="7BF26E13"/>
    <w:rsid w:val="7BF316C5"/>
    <w:rsid w:val="7BF736D2"/>
    <w:rsid w:val="7BFD91A3"/>
    <w:rsid w:val="7BFFF7B8"/>
    <w:rsid w:val="7C0F29CC"/>
    <w:rsid w:val="7CE056B9"/>
    <w:rsid w:val="7CFE9B80"/>
    <w:rsid w:val="7D3923AB"/>
    <w:rsid w:val="7D3FC96C"/>
    <w:rsid w:val="7D7627FD"/>
    <w:rsid w:val="7D9E5C84"/>
    <w:rsid w:val="7DADA9B8"/>
    <w:rsid w:val="7DAE4B94"/>
    <w:rsid w:val="7DD270ED"/>
    <w:rsid w:val="7DD436A7"/>
    <w:rsid w:val="7DD5BB61"/>
    <w:rsid w:val="7DFB51CE"/>
    <w:rsid w:val="7DFE6283"/>
    <w:rsid w:val="7E1B2D18"/>
    <w:rsid w:val="7EB35087"/>
    <w:rsid w:val="7EBFBA77"/>
    <w:rsid w:val="7EE506DA"/>
    <w:rsid w:val="7EFAF087"/>
    <w:rsid w:val="7EFDD396"/>
    <w:rsid w:val="7EFDD520"/>
    <w:rsid w:val="7F67515F"/>
    <w:rsid w:val="7F6BCEBF"/>
    <w:rsid w:val="7F72B9B5"/>
    <w:rsid w:val="7F761695"/>
    <w:rsid w:val="7F7B685E"/>
    <w:rsid w:val="7F7FCEAB"/>
    <w:rsid w:val="7F99C81B"/>
    <w:rsid w:val="7FA3C6E1"/>
    <w:rsid w:val="7FAF2398"/>
    <w:rsid w:val="7FB11D80"/>
    <w:rsid w:val="7FB6ABCB"/>
    <w:rsid w:val="7FBFBB17"/>
    <w:rsid w:val="7FD78ED0"/>
    <w:rsid w:val="7FDDB90E"/>
    <w:rsid w:val="7FDF3B6F"/>
    <w:rsid w:val="7FDF3D40"/>
    <w:rsid w:val="7FDFF413"/>
    <w:rsid w:val="7FEF9704"/>
    <w:rsid w:val="7FF63D2A"/>
    <w:rsid w:val="7FFD8ED4"/>
    <w:rsid w:val="7FFF4616"/>
    <w:rsid w:val="7FFFDC33"/>
    <w:rsid w:val="87DFF0D6"/>
    <w:rsid w:val="8D3ED903"/>
    <w:rsid w:val="8FFC5CC0"/>
    <w:rsid w:val="93DF60FB"/>
    <w:rsid w:val="977B3EFF"/>
    <w:rsid w:val="9BFF31BF"/>
    <w:rsid w:val="9C71FFC1"/>
    <w:rsid w:val="9DFD594F"/>
    <w:rsid w:val="9F3FD66B"/>
    <w:rsid w:val="A36F7BBF"/>
    <w:rsid w:val="A7BE842F"/>
    <w:rsid w:val="AB9AD581"/>
    <w:rsid w:val="ABBF3834"/>
    <w:rsid w:val="ABEBDE0F"/>
    <w:rsid w:val="B33FB105"/>
    <w:rsid w:val="B3DEBD34"/>
    <w:rsid w:val="B3FBC42E"/>
    <w:rsid w:val="B71FFBA1"/>
    <w:rsid w:val="B79C88EE"/>
    <w:rsid w:val="B7DF8BE1"/>
    <w:rsid w:val="B87F4BDB"/>
    <w:rsid w:val="BA7B23C6"/>
    <w:rsid w:val="BA7BDE7C"/>
    <w:rsid w:val="BBFB931D"/>
    <w:rsid w:val="BBFF09C7"/>
    <w:rsid w:val="BCDF644D"/>
    <w:rsid w:val="BCED7300"/>
    <w:rsid w:val="BD7BF1E5"/>
    <w:rsid w:val="BDBF8932"/>
    <w:rsid w:val="BDFA3F52"/>
    <w:rsid w:val="BE7FBF74"/>
    <w:rsid w:val="BE979B68"/>
    <w:rsid w:val="BF7FD2CC"/>
    <w:rsid w:val="BF9DCC71"/>
    <w:rsid w:val="BFBF2CD6"/>
    <w:rsid w:val="BFBFD2AC"/>
    <w:rsid w:val="BFDF4A95"/>
    <w:rsid w:val="BFE773B7"/>
    <w:rsid w:val="BFF97DE2"/>
    <w:rsid w:val="BFFCD940"/>
    <w:rsid w:val="BFFDB210"/>
    <w:rsid w:val="BFFF43A9"/>
    <w:rsid w:val="C2630A1D"/>
    <w:rsid w:val="C3E1C9E1"/>
    <w:rsid w:val="C7CCEDBB"/>
    <w:rsid w:val="CD3EDDE9"/>
    <w:rsid w:val="CDBF240C"/>
    <w:rsid w:val="CED7D48E"/>
    <w:rsid w:val="CEE74EC7"/>
    <w:rsid w:val="CFF3BBFA"/>
    <w:rsid w:val="D07E39BF"/>
    <w:rsid w:val="D5EE602D"/>
    <w:rsid w:val="D6D57CEF"/>
    <w:rsid w:val="D7BF58DD"/>
    <w:rsid w:val="D7C74857"/>
    <w:rsid w:val="D7D9B122"/>
    <w:rsid w:val="D7F70075"/>
    <w:rsid w:val="D7FB65B9"/>
    <w:rsid w:val="D97F626E"/>
    <w:rsid w:val="D9EF66CF"/>
    <w:rsid w:val="DAFDB0C4"/>
    <w:rsid w:val="DBECC3EE"/>
    <w:rsid w:val="DBF42D52"/>
    <w:rsid w:val="DBFDEF2F"/>
    <w:rsid w:val="DCDB36E6"/>
    <w:rsid w:val="DCFB7D4D"/>
    <w:rsid w:val="DDAF212D"/>
    <w:rsid w:val="DDDE772F"/>
    <w:rsid w:val="DE3F94D4"/>
    <w:rsid w:val="DEF286D6"/>
    <w:rsid w:val="DEFFC4C4"/>
    <w:rsid w:val="DF73087D"/>
    <w:rsid w:val="DF776EAC"/>
    <w:rsid w:val="DF9F8A16"/>
    <w:rsid w:val="DFABA991"/>
    <w:rsid w:val="DFAF0CB3"/>
    <w:rsid w:val="DFD68AC9"/>
    <w:rsid w:val="DFEBEF6C"/>
    <w:rsid w:val="DFEF0E5F"/>
    <w:rsid w:val="DFF762EF"/>
    <w:rsid w:val="DFFF7FF8"/>
    <w:rsid w:val="DFFFE22C"/>
    <w:rsid w:val="E1E76027"/>
    <w:rsid w:val="E6EE2017"/>
    <w:rsid w:val="E77D9B2E"/>
    <w:rsid w:val="E77F3EB9"/>
    <w:rsid w:val="E78F5089"/>
    <w:rsid w:val="E7FA7B41"/>
    <w:rsid w:val="E92E6C82"/>
    <w:rsid w:val="E9AEB34D"/>
    <w:rsid w:val="E9BE3789"/>
    <w:rsid w:val="E9DF441A"/>
    <w:rsid w:val="E9FD01E0"/>
    <w:rsid w:val="E9FFE49E"/>
    <w:rsid w:val="EA7ABC36"/>
    <w:rsid w:val="EB77119E"/>
    <w:rsid w:val="EBB58244"/>
    <w:rsid w:val="EBDF1FE5"/>
    <w:rsid w:val="EBEFEAAB"/>
    <w:rsid w:val="EDFF3C30"/>
    <w:rsid w:val="EDFF6FEF"/>
    <w:rsid w:val="EEB9B346"/>
    <w:rsid w:val="EEED1125"/>
    <w:rsid w:val="EEF144CF"/>
    <w:rsid w:val="EEFBCD2E"/>
    <w:rsid w:val="EF4F270F"/>
    <w:rsid w:val="EF67B6BB"/>
    <w:rsid w:val="EFAF5C45"/>
    <w:rsid w:val="EFAF78E9"/>
    <w:rsid w:val="EFBF1210"/>
    <w:rsid w:val="EFFD83EA"/>
    <w:rsid w:val="EFFEE85F"/>
    <w:rsid w:val="EFFF1165"/>
    <w:rsid w:val="F3FD5D40"/>
    <w:rsid w:val="F4BC7662"/>
    <w:rsid w:val="F5732759"/>
    <w:rsid w:val="F5CD8EBD"/>
    <w:rsid w:val="F5FCBE74"/>
    <w:rsid w:val="F6A70575"/>
    <w:rsid w:val="F6E253B5"/>
    <w:rsid w:val="F6EE3659"/>
    <w:rsid w:val="F75F3CE4"/>
    <w:rsid w:val="F77E5F01"/>
    <w:rsid w:val="F797AB0E"/>
    <w:rsid w:val="F797F680"/>
    <w:rsid w:val="F7BD329C"/>
    <w:rsid w:val="F7E97DBE"/>
    <w:rsid w:val="F7FE1DBD"/>
    <w:rsid w:val="F879DF9F"/>
    <w:rsid w:val="F9FA7B0E"/>
    <w:rsid w:val="FABF677D"/>
    <w:rsid w:val="FADC4DD3"/>
    <w:rsid w:val="FB5B59B2"/>
    <w:rsid w:val="FB8F6ECE"/>
    <w:rsid w:val="FBE69522"/>
    <w:rsid w:val="FBE6D99E"/>
    <w:rsid w:val="FC6FBB23"/>
    <w:rsid w:val="FC7AF9E1"/>
    <w:rsid w:val="FC7F7AB3"/>
    <w:rsid w:val="FCFFB974"/>
    <w:rsid w:val="FD339D44"/>
    <w:rsid w:val="FD494A8D"/>
    <w:rsid w:val="FD4FAB43"/>
    <w:rsid w:val="FD992630"/>
    <w:rsid w:val="FD9F3517"/>
    <w:rsid w:val="FDCF0537"/>
    <w:rsid w:val="FDCF1EE7"/>
    <w:rsid w:val="FDDAFE74"/>
    <w:rsid w:val="FDF30A3A"/>
    <w:rsid w:val="FDFEE1AF"/>
    <w:rsid w:val="FE554D5B"/>
    <w:rsid w:val="FEB58D0C"/>
    <w:rsid w:val="FEE6D0EF"/>
    <w:rsid w:val="FEFC9C12"/>
    <w:rsid w:val="FEFF9CF0"/>
    <w:rsid w:val="FF4B536D"/>
    <w:rsid w:val="FF5F5C3D"/>
    <w:rsid w:val="FF6AB83F"/>
    <w:rsid w:val="FF6B24AE"/>
    <w:rsid w:val="FF6E38D2"/>
    <w:rsid w:val="FF7C1A10"/>
    <w:rsid w:val="FF890125"/>
    <w:rsid w:val="FF9FA96C"/>
    <w:rsid w:val="FFA31634"/>
    <w:rsid w:val="FFB51091"/>
    <w:rsid w:val="FFBF6B19"/>
    <w:rsid w:val="FFDD4157"/>
    <w:rsid w:val="FFDF7796"/>
    <w:rsid w:val="FFDFF148"/>
    <w:rsid w:val="FFE39AE1"/>
    <w:rsid w:val="FFEA34C8"/>
    <w:rsid w:val="FFEE1231"/>
    <w:rsid w:val="FFEFA0E2"/>
    <w:rsid w:val="FFF747FC"/>
    <w:rsid w:val="FFF7CBB2"/>
    <w:rsid w:val="FFF7E119"/>
    <w:rsid w:val="FFF98D7E"/>
    <w:rsid w:val="FFFB61DE"/>
    <w:rsid w:val="FFFDD0A2"/>
    <w:rsid w:val="FFFEFAFF"/>
    <w:rsid w:val="FFFF9A82"/>
    <w:rsid w:val="FFFFF5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4177</Words>
  <Characters>4593</Characters>
  <Lines>27</Lines>
  <Paragraphs>7</Paragraphs>
  <TotalTime>2</TotalTime>
  <ScaleCrop>false</ScaleCrop>
  <LinksUpToDate>false</LinksUpToDate>
  <CharactersWithSpaces>4624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2017-02-11T15:31:00Z</dcterms:created>
  <dc:creator>null,null,总收发</dc:creator>
  <cp:lastModifiedBy>kylin</cp:lastModifiedBy>
  <cp:lastPrinted>2023-02-06T18:54:00Z</cp:lastPrinted>
  <dcterms:modified xsi:type="dcterms:W3CDTF">2024-02-08T10:33:26Z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AF0632CD6F5E53EBBF22BB65E4FDCBC0</vt:lpwstr>
  </property>
</Properties>
</file>